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80E466" w14:textId="54F68428" w:rsidR="002559A4" w:rsidRDefault="002559A4" w:rsidP="002559A4">
      <w:pPr>
        <w:jc w:val="right"/>
      </w:pPr>
      <w:bookmarkStart w:id="0" w:name="_Ref366760898"/>
    </w:p>
    <w:p w14:paraId="0CAD66E3" w14:textId="77777777" w:rsidR="002559A4" w:rsidRDefault="002559A4" w:rsidP="002559A4">
      <w:pPr>
        <w:jc w:val="right"/>
      </w:pPr>
    </w:p>
    <w:p w14:paraId="000DDA77" w14:textId="77777777" w:rsidR="002559A4" w:rsidRDefault="002559A4" w:rsidP="002559A4">
      <w:pPr>
        <w:jc w:val="right"/>
      </w:pPr>
    </w:p>
    <w:p w14:paraId="66199C41" w14:textId="77777777" w:rsidR="002559A4" w:rsidRPr="002559A4" w:rsidRDefault="002559A4" w:rsidP="002559A4">
      <w:pPr>
        <w:pStyle w:val="Title"/>
        <w:jc w:val="right"/>
        <w:rPr>
          <w:sz w:val="52"/>
          <w:szCs w:val="52"/>
        </w:rPr>
      </w:pPr>
    </w:p>
    <w:p w14:paraId="67EB01B6" w14:textId="77777777" w:rsidR="002559A4" w:rsidRDefault="002559A4" w:rsidP="002559A4">
      <w:pPr>
        <w:pStyle w:val="Title"/>
        <w:jc w:val="right"/>
        <w:rPr>
          <w:sz w:val="52"/>
          <w:szCs w:val="52"/>
        </w:rPr>
      </w:pPr>
    </w:p>
    <w:p w14:paraId="4615185A" w14:textId="77777777" w:rsidR="002559A4" w:rsidRDefault="002559A4" w:rsidP="002559A4">
      <w:pPr>
        <w:pStyle w:val="Title"/>
        <w:jc w:val="right"/>
        <w:rPr>
          <w:sz w:val="52"/>
          <w:szCs w:val="52"/>
        </w:rPr>
      </w:pPr>
    </w:p>
    <w:p w14:paraId="56DD978E" w14:textId="77777777" w:rsidR="002559A4" w:rsidRDefault="002559A4" w:rsidP="002559A4">
      <w:pPr>
        <w:jc w:val="right"/>
      </w:pPr>
    </w:p>
    <w:p w14:paraId="010D032A" w14:textId="77777777" w:rsidR="002559A4" w:rsidRDefault="002559A4" w:rsidP="002559A4">
      <w:pPr>
        <w:jc w:val="right"/>
      </w:pPr>
    </w:p>
    <w:p w14:paraId="6E59DD28" w14:textId="4DABCAA7" w:rsidR="002559A4" w:rsidRDefault="002559A4" w:rsidP="002559A4">
      <w:pPr>
        <w:jc w:val="right"/>
      </w:pPr>
    </w:p>
    <w:p w14:paraId="528A44E7" w14:textId="60D67E64" w:rsidR="002559A4" w:rsidRDefault="002559A4" w:rsidP="002559A4">
      <w:pPr>
        <w:jc w:val="right"/>
      </w:pPr>
    </w:p>
    <w:p w14:paraId="2947FB72" w14:textId="49861EA1" w:rsidR="002559A4" w:rsidRDefault="002559A4" w:rsidP="002559A4">
      <w:pPr>
        <w:jc w:val="right"/>
      </w:pPr>
    </w:p>
    <w:p w14:paraId="3951D4A4" w14:textId="13575C5E" w:rsidR="002559A4" w:rsidRDefault="002559A4" w:rsidP="002559A4">
      <w:pPr>
        <w:jc w:val="right"/>
      </w:pPr>
    </w:p>
    <w:p w14:paraId="197F2BE3" w14:textId="77777777" w:rsidR="002559A4" w:rsidRDefault="002559A4" w:rsidP="002559A4">
      <w:pPr>
        <w:jc w:val="right"/>
      </w:pPr>
    </w:p>
    <w:p w14:paraId="213E9746" w14:textId="77777777" w:rsidR="002559A4" w:rsidRDefault="002559A4" w:rsidP="002559A4">
      <w:pPr>
        <w:jc w:val="right"/>
      </w:pPr>
    </w:p>
    <w:p w14:paraId="5C4775DB" w14:textId="77777777" w:rsidR="002559A4" w:rsidRDefault="002559A4" w:rsidP="002559A4">
      <w:pPr>
        <w:jc w:val="right"/>
      </w:pPr>
    </w:p>
    <w:p w14:paraId="46D56595" w14:textId="77777777" w:rsidR="002559A4" w:rsidRDefault="002559A4" w:rsidP="002559A4">
      <w:pPr>
        <w:jc w:val="right"/>
      </w:pPr>
    </w:p>
    <w:p w14:paraId="34BBD6A5" w14:textId="3254204B" w:rsidR="002559A4" w:rsidRDefault="002559A4" w:rsidP="002559A4">
      <w:pPr>
        <w:jc w:val="right"/>
      </w:pPr>
    </w:p>
    <w:p w14:paraId="6067B0CA" w14:textId="04F62388" w:rsidR="002559A4" w:rsidRDefault="002559A4" w:rsidP="002559A4">
      <w:pPr>
        <w:jc w:val="right"/>
      </w:pPr>
    </w:p>
    <w:p w14:paraId="71BDCC54" w14:textId="1954AE00" w:rsidR="002559A4" w:rsidRDefault="002559A4" w:rsidP="002559A4">
      <w:pPr>
        <w:jc w:val="right"/>
      </w:pPr>
    </w:p>
    <w:p w14:paraId="60A3F6A9" w14:textId="0D3AA83C" w:rsidR="002559A4" w:rsidRDefault="002559A4" w:rsidP="002559A4">
      <w:pPr>
        <w:jc w:val="right"/>
      </w:pPr>
    </w:p>
    <w:p w14:paraId="1E54BC6C" w14:textId="33CD3EAC" w:rsidR="002559A4" w:rsidRDefault="002559A4" w:rsidP="002559A4">
      <w:pPr>
        <w:jc w:val="right"/>
      </w:pPr>
    </w:p>
    <w:p w14:paraId="63EA123E" w14:textId="25CAB27C" w:rsidR="002559A4" w:rsidRDefault="002559A4" w:rsidP="002559A4">
      <w:pPr>
        <w:jc w:val="right"/>
      </w:pPr>
    </w:p>
    <w:p w14:paraId="6C2E1057" w14:textId="3E35DCE1" w:rsidR="002559A4" w:rsidRDefault="002559A4" w:rsidP="002559A4">
      <w:pPr>
        <w:jc w:val="right"/>
      </w:pPr>
    </w:p>
    <w:p w14:paraId="33678692" w14:textId="25A258EC" w:rsidR="002559A4" w:rsidRDefault="002559A4" w:rsidP="002559A4">
      <w:pPr>
        <w:jc w:val="right"/>
      </w:pPr>
    </w:p>
    <w:p w14:paraId="603A0CF4" w14:textId="2E0FE7D3" w:rsidR="002559A4" w:rsidRDefault="002559A4" w:rsidP="002559A4">
      <w:pPr>
        <w:jc w:val="right"/>
      </w:pPr>
    </w:p>
    <w:p w14:paraId="333D54CE" w14:textId="52EB43CB" w:rsidR="002559A4" w:rsidRDefault="002559A4" w:rsidP="002559A4">
      <w:pPr>
        <w:jc w:val="right"/>
      </w:pPr>
    </w:p>
    <w:p w14:paraId="26949E3C" w14:textId="2E873552" w:rsidR="002559A4" w:rsidRDefault="002559A4" w:rsidP="002559A4">
      <w:pPr>
        <w:jc w:val="right"/>
      </w:pPr>
    </w:p>
    <w:p w14:paraId="1415563F" w14:textId="119A5EFE" w:rsidR="002559A4" w:rsidRDefault="002559A4" w:rsidP="002559A4">
      <w:pPr>
        <w:jc w:val="right"/>
      </w:pPr>
    </w:p>
    <w:p w14:paraId="6A3B0146" w14:textId="74ACD3D0" w:rsidR="002559A4" w:rsidRDefault="002559A4" w:rsidP="002559A4">
      <w:pPr>
        <w:jc w:val="right"/>
      </w:pPr>
    </w:p>
    <w:p w14:paraId="2546B64B" w14:textId="24CC2C19" w:rsidR="002559A4" w:rsidRDefault="002559A4" w:rsidP="002559A4">
      <w:pPr>
        <w:jc w:val="right"/>
      </w:pPr>
    </w:p>
    <w:p w14:paraId="47C46E2F" w14:textId="55C3D644" w:rsidR="002559A4" w:rsidRDefault="002559A4" w:rsidP="002559A4">
      <w:pPr>
        <w:jc w:val="right"/>
      </w:pPr>
    </w:p>
    <w:p w14:paraId="54FFDCB2" w14:textId="76C28B60" w:rsidR="002559A4" w:rsidRDefault="002559A4" w:rsidP="002559A4">
      <w:pPr>
        <w:jc w:val="right"/>
      </w:pPr>
    </w:p>
    <w:p w14:paraId="2069E59A" w14:textId="77777777" w:rsidR="002559A4" w:rsidRDefault="002559A4" w:rsidP="002559A4">
      <w:pPr>
        <w:jc w:val="right"/>
      </w:pPr>
    </w:p>
    <w:p w14:paraId="48AC47E2" w14:textId="77777777" w:rsidR="002559A4" w:rsidRDefault="002559A4" w:rsidP="002559A4">
      <w:pPr>
        <w:jc w:val="right"/>
      </w:pPr>
    </w:p>
    <w:p w14:paraId="2180FA8E" w14:textId="77777777" w:rsidR="002559A4" w:rsidRDefault="002559A4" w:rsidP="002559A4">
      <w:pPr>
        <w:jc w:val="right"/>
      </w:pPr>
    </w:p>
    <w:p w14:paraId="10B31724" w14:textId="77777777" w:rsidR="002559A4" w:rsidRDefault="002559A4" w:rsidP="002559A4">
      <w:pPr>
        <w:jc w:val="right"/>
      </w:pPr>
    </w:p>
    <w:p w14:paraId="096EE83A" w14:textId="3BBD9DD8" w:rsidR="002559A4" w:rsidRDefault="002559A4" w:rsidP="002559A4">
      <w:pPr>
        <w:jc w:val="right"/>
        <w:rPr>
          <w:sz w:val="32"/>
          <w:szCs w:val="32"/>
        </w:rPr>
      </w:pPr>
    </w:p>
    <w:p w14:paraId="0329255C" w14:textId="77777777" w:rsidR="002559A4" w:rsidRDefault="002559A4" w:rsidP="002559A4">
      <w:pPr>
        <w:jc w:val="right"/>
        <w:rPr>
          <w:sz w:val="32"/>
          <w:szCs w:val="32"/>
        </w:rPr>
      </w:pPr>
    </w:p>
    <w:p w14:paraId="054B19AA" w14:textId="77777777" w:rsidR="00F45F0B" w:rsidRDefault="00F45F0B">
      <w:pPr>
        <w:spacing w:after="160" w:line="259" w:lineRule="auto"/>
        <w:rPr>
          <w:rStyle w:val="normaltextrun"/>
          <w:rFonts w:ascii="Calibri Light" w:eastAsia="Calibri" w:hAnsi="Calibri Light" w:cs="Calibri Light"/>
          <w:sz w:val="32"/>
          <w:szCs w:val="32"/>
        </w:rPr>
      </w:pPr>
      <w:bookmarkStart w:id="1" w:name="_Ref434314696"/>
      <w:bookmarkStart w:id="2" w:name="_Toc48075571"/>
      <w:bookmarkStart w:id="3" w:name="_Toc48239683"/>
      <w:bookmarkStart w:id="4" w:name="_Hlk45096019"/>
      <w:r>
        <w:rPr>
          <w:rStyle w:val="normaltextrun"/>
          <w:rFonts w:eastAsia="Calibri"/>
          <w:sz w:val="32"/>
          <w:szCs w:val="32"/>
        </w:rPr>
        <w:br w:type="page"/>
      </w:r>
    </w:p>
    <w:p w14:paraId="41707FCA" w14:textId="77777777" w:rsidR="00DC6F0E" w:rsidRPr="00E7459E" w:rsidRDefault="00DC6F0E" w:rsidP="00DC6F0E">
      <w:pPr>
        <w:pStyle w:val="paragraph"/>
        <w:spacing w:before="0" w:beforeAutospacing="0" w:after="0" w:afterAutospacing="0"/>
        <w:textAlignment w:val="baseline"/>
        <w:rPr>
          <w:rFonts w:ascii="Segoe UI" w:hAnsi="Segoe UI" w:cs="Segoe UI"/>
          <w:sz w:val="18"/>
          <w:szCs w:val="18"/>
        </w:rPr>
      </w:pPr>
      <w:r>
        <w:rPr>
          <w:rStyle w:val="normaltextrun"/>
          <w:rFonts w:eastAsia="Calibri"/>
          <w:sz w:val="32"/>
          <w:szCs w:val="32"/>
        </w:rPr>
        <w:t>Acknowledgements</w:t>
      </w:r>
    </w:p>
    <w:p w14:paraId="13E34E5D" w14:textId="7054A3EB" w:rsidR="00DC6F0E" w:rsidRDefault="00DC6F0E" w:rsidP="00DC6F0E">
      <w:pPr>
        <w:pStyle w:val="paragraph"/>
        <w:spacing w:before="0" w:beforeAutospacing="0" w:after="0" w:afterAutospacing="0"/>
        <w:textAlignment w:val="baseline"/>
        <w:rPr>
          <w:rStyle w:val="normaltextrun"/>
          <w:rFonts w:eastAsia="Calibri"/>
          <w:sz w:val="22"/>
          <w:szCs w:val="22"/>
          <w:lang w:val="en-CA"/>
        </w:rPr>
      </w:pPr>
      <w:bookmarkStart w:id="5" w:name="_Hlk51080791"/>
      <w:r>
        <w:rPr>
          <w:rStyle w:val="normaltextrun"/>
          <w:rFonts w:eastAsia="Calibri"/>
          <w:sz w:val="22"/>
          <w:szCs w:val="22"/>
          <w:lang w:val="en-CA"/>
        </w:rPr>
        <w:t>This </w:t>
      </w:r>
      <w:r w:rsidR="006B30CC">
        <w:rPr>
          <w:rStyle w:val="normaltextrun"/>
          <w:rFonts w:eastAsia="Calibri"/>
          <w:sz w:val="22"/>
          <w:szCs w:val="22"/>
          <w:lang w:val="en-CA"/>
        </w:rPr>
        <w:t>inspections toolkit</w:t>
      </w:r>
      <w:r>
        <w:rPr>
          <w:rStyle w:val="normaltextrun"/>
          <w:rFonts w:eastAsia="Calibri"/>
          <w:sz w:val="22"/>
          <w:szCs w:val="22"/>
          <w:lang w:val="en-CA"/>
        </w:rPr>
        <w:t xml:space="preserve"> was developed as part of a collaborative effort between Radiation Safety Institute of Canada and the Manufacturing Safety Alliance of BC, and with the support of WorkSafeBC, to bring increased attention and awareness of the risks associated with X-ray equipment in the manufacturing sector. </w:t>
      </w:r>
    </w:p>
    <w:bookmarkEnd w:id="5"/>
    <w:p w14:paraId="1019F593" w14:textId="77777777" w:rsidR="00923080" w:rsidRDefault="00923080" w:rsidP="007F0E3E">
      <w:pPr>
        <w:pStyle w:val="Heading1"/>
        <w:rPr>
          <w:rFonts w:asciiTheme="majorHAnsi" w:hAnsiTheme="majorHAnsi" w:cstheme="majorHAnsi"/>
          <w:sz w:val="22"/>
          <w:szCs w:val="22"/>
        </w:rPr>
      </w:pPr>
    </w:p>
    <w:p w14:paraId="766618F3" w14:textId="3C558439" w:rsidR="00923080" w:rsidRPr="00C23BB7" w:rsidRDefault="00C23BB7" w:rsidP="007F0E3E">
      <w:pPr>
        <w:pStyle w:val="Heading1"/>
        <w:rPr>
          <w:rStyle w:val="normaltextrun"/>
          <w:rFonts w:eastAsia="Calibri"/>
        </w:rPr>
      </w:pPr>
      <w:r w:rsidRPr="00C23BB7">
        <w:rPr>
          <w:rStyle w:val="normaltextrun"/>
          <w:rFonts w:eastAsia="Calibri"/>
        </w:rPr>
        <w:t xml:space="preserve">Disclaimer </w:t>
      </w:r>
    </w:p>
    <w:p w14:paraId="3D4B8573" w14:textId="207810B5" w:rsidR="00DE18B4" w:rsidRDefault="00923080" w:rsidP="00C23BB7">
      <w:pPr>
        <w:pStyle w:val="Heading1"/>
        <w:spacing w:before="0"/>
        <w:rPr>
          <w:rFonts w:asciiTheme="majorHAnsi" w:hAnsiTheme="majorHAnsi" w:cstheme="majorHAnsi"/>
          <w:sz w:val="22"/>
          <w:szCs w:val="22"/>
        </w:rPr>
      </w:pPr>
      <w:r w:rsidRPr="00923080">
        <w:rPr>
          <w:rFonts w:asciiTheme="majorHAnsi" w:hAnsiTheme="majorHAnsi" w:cstheme="majorHAnsi"/>
          <w:sz w:val="22"/>
          <w:szCs w:val="22"/>
        </w:rPr>
        <w:t xml:space="preserve">This toolkit is intended solely for internal use as an awareness and information guide. It is not intended as a statement of the standards required in any </w:t>
      </w:r>
      <w:r w:rsidR="00810125">
        <w:rPr>
          <w:rFonts w:asciiTheme="majorHAnsi" w:hAnsiTheme="majorHAnsi" w:cstheme="majorHAnsi"/>
          <w:sz w:val="22"/>
          <w:szCs w:val="22"/>
        </w:rPr>
        <w:t>specific</w:t>
      </w:r>
      <w:r w:rsidRPr="00923080">
        <w:rPr>
          <w:rFonts w:asciiTheme="majorHAnsi" w:hAnsiTheme="majorHAnsi" w:cstheme="majorHAnsi"/>
          <w:sz w:val="22"/>
          <w:szCs w:val="22"/>
        </w:rPr>
        <w:t xml:space="preserve"> situation, nor is it intended that this toolkit should in any way advise anyone concerning legal authority to perform any activities or procedures. </w:t>
      </w:r>
    </w:p>
    <w:p w14:paraId="09D49FC1" w14:textId="77777777" w:rsidR="00DE18B4" w:rsidRDefault="00923080" w:rsidP="007F0E3E">
      <w:pPr>
        <w:pStyle w:val="Heading1"/>
        <w:rPr>
          <w:rFonts w:asciiTheme="majorHAnsi" w:hAnsiTheme="majorHAnsi" w:cstheme="majorHAnsi"/>
          <w:sz w:val="22"/>
          <w:szCs w:val="22"/>
        </w:rPr>
      </w:pPr>
      <w:r w:rsidRPr="00923080">
        <w:rPr>
          <w:rFonts w:asciiTheme="majorHAnsi" w:hAnsiTheme="majorHAnsi" w:cstheme="majorHAnsi"/>
          <w:sz w:val="22"/>
          <w:szCs w:val="22"/>
        </w:rPr>
        <w:t xml:space="preserve">Every effort was made to ensure the accuracy and relevance of this information; however, this material may be subject to change due to various factors. These factors may include regulatory or interpretive changes, and a need to adapt the material to unique situations or procedures. </w:t>
      </w:r>
    </w:p>
    <w:p w14:paraId="2CA592A4" w14:textId="154B6E56" w:rsidR="00DE18B4" w:rsidRDefault="00923080" w:rsidP="007F0E3E">
      <w:pPr>
        <w:pStyle w:val="Heading1"/>
        <w:rPr>
          <w:rFonts w:asciiTheme="majorHAnsi" w:hAnsiTheme="majorHAnsi" w:cstheme="majorHAnsi"/>
          <w:sz w:val="22"/>
          <w:szCs w:val="22"/>
        </w:rPr>
      </w:pPr>
      <w:r w:rsidRPr="00923080">
        <w:rPr>
          <w:rFonts w:asciiTheme="majorHAnsi" w:hAnsiTheme="majorHAnsi" w:cstheme="majorHAnsi"/>
          <w:sz w:val="22"/>
          <w:szCs w:val="22"/>
        </w:rPr>
        <w:t xml:space="preserve">Nothing in this toolkit will absolve participants from using their sound judgment in the appropriate application of the material learned. </w:t>
      </w:r>
    </w:p>
    <w:p w14:paraId="6A467803" w14:textId="77777777" w:rsidR="006B30CC" w:rsidRDefault="006B30CC" w:rsidP="007F0E3E">
      <w:pPr>
        <w:pStyle w:val="Heading1"/>
        <w:rPr>
          <w:rFonts w:asciiTheme="majorHAnsi" w:hAnsiTheme="majorHAnsi" w:cstheme="majorHAnsi"/>
          <w:sz w:val="22"/>
          <w:szCs w:val="22"/>
        </w:rPr>
      </w:pPr>
    </w:p>
    <w:p w14:paraId="51D91BF9" w14:textId="40391E26" w:rsidR="00923080" w:rsidRDefault="00923080" w:rsidP="007F0E3E">
      <w:pPr>
        <w:pStyle w:val="Heading1"/>
        <w:rPr>
          <w:rFonts w:asciiTheme="majorHAnsi" w:hAnsiTheme="majorHAnsi" w:cstheme="majorHAnsi"/>
          <w:sz w:val="22"/>
          <w:szCs w:val="22"/>
        </w:rPr>
      </w:pPr>
      <w:r w:rsidRPr="00923080">
        <w:rPr>
          <w:rFonts w:asciiTheme="majorHAnsi" w:hAnsiTheme="majorHAnsi" w:cstheme="majorHAnsi"/>
          <w:sz w:val="22"/>
          <w:szCs w:val="22"/>
        </w:rPr>
        <w:t xml:space="preserve">Prepared by the Manufacturing Safety Alliance of BC </w:t>
      </w:r>
    </w:p>
    <w:p w14:paraId="244D0D0F" w14:textId="77777777" w:rsidR="00115BB5" w:rsidRDefault="00115BB5" w:rsidP="007F0E3E">
      <w:pPr>
        <w:pStyle w:val="Heading1"/>
        <w:rPr>
          <w:rFonts w:asciiTheme="majorHAnsi" w:hAnsiTheme="majorHAnsi" w:cstheme="majorHAnsi"/>
          <w:sz w:val="22"/>
          <w:szCs w:val="22"/>
        </w:rPr>
      </w:pPr>
    </w:p>
    <w:p w14:paraId="602A1C34" w14:textId="2C76ED9F" w:rsidR="00923080" w:rsidRPr="00DE18B4" w:rsidRDefault="00DE18B4" w:rsidP="00DE18B4">
      <w:pPr>
        <w:pStyle w:val="Heading1"/>
        <w:rPr>
          <w:b/>
          <w:bCs/>
          <w:sz w:val="22"/>
          <w:szCs w:val="22"/>
        </w:rPr>
      </w:pPr>
      <w:r w:rsidRPr="06993B7A">
        <w:rPr>
          <w:rFonts w:asciiTheme="majorHAnsi" w:hAnsiTheme="majorHAnsi" w:cs="Times New Roman"/>
          <w:b/>
          <w:bCs/>
          <w:sz w:val="22"/>
          <w:szCs w:val="22"/>
        </w:rPr>
        <w:br w:type="page"/>
      </w:r>
    </w:p>
    <w:p w14:paraId="330B6CEF" w14:textId="0EDD704E" w:rsidR="00007959" w:rsidRDefault="00007959" w:rsidP="007F0E3E">
      <w:pPr>
        <w:pStyle w:val="Heading1"/>
      </w:pPr>
      <w:r w:rsidRPr="006946CD">
        <w:t xml:space="preserve">Compliance Inspection Checklist </w:t>
      </w:r>
      <w:bookmarkEnd w:id="1"/>
      <w:bookmarkEnd w:id="2"/>
      <w:bookmarkEnd w:id="3"/>
    </w:p>
    <w:p w14:paraId="184A24F4" w14:textId="5AB0756D" w:rsidR="00C27F9C" w:rsidRDefault="00C27F9C" w:rsidP="00C27F9C">
      <w:r>
        <w:rPr>
          <w:noProof/>
          <w:lang w:val="en-GB"/>
        </w:rPr>
        <mc:AlternateContent>
          <mc:Choice Requires="wps">
            <w:drawing>
              <wp:anchor distT="0" distB="0" distL="114300" distR="114300" simplePos="0" relativeHeight="251658240" behindDoc="1" locked="0" layoutInCell="1" allowOverlap="1" wp14:anchorId="5CA5973C" wp14:editId="0CB8DD2F">
                <wp:simplePos x="0" y="0"/>
                <wp:positionH relativeFrom="margin">
                  <wp:align>left</wp:align>
                </wp:positionH>
                <wp:positionV relativeFrom="paragraph">
                  <wp:posOffset>170815</wp:posOffset>
                </wp:positionV>
                <wp:extent cx="5629275" cy="752475"/>
                <wp:effectExtent l="0" t="0" r="9525" b="9525"/>
                <wp:wrapTopAndBottom/>
                <wp:docPr id="5" name="Rectangle 5"/>
                <wp:cNvGraphicFramePr/>
                <a:graphic xmlns:a="http://schemas.openxmlformats.org/drawingml/2006/main">
                  <a:graphicData uri="http://schemas.microsoft.com/office/word/2010/wordprocessingShape">
                    <wps:wsp>
                      <wps:cNvSpPr/>
                      <wps:spPr>
                        <a:xfrm>
                          <a:off x="0" y="0"/>
                          <a:ext cx="5629275" cy="752475"/>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DC4C24" w14:textId="28E7CADF" w:rsidR="00C27F9C" w:rsidRDefault="00C27F9C" w:rsidP="00C27F9C">
                            <w:r>
                              <w:t>This</w:t>
                            </w:r>
                            <w:r w:rsidR="00DF7494">
                              <w:t xml:space="preserve"> document</w:t>
                            </w:r>
                            <w:r>
                              <w:t xml:space="preserve"> list</w:t>
                            </w:r>
                            <w:r w:rsidR="00DF7494">
                              <w:t xml:space="preserve">s requirements at </w:t>
                            </w:r>
                            <w:r>
                              <w:t>initial machinery installation and/or when relocated.</w:t>
                            </w:r>
                            <w:r w:rsidR="00DF7494">
                              <w:t xml:space="preserve"> It would be used by the employer and/or XSO </w:t>
                            </w:r>
                            <w:r w:rsidR="0095199A">
                              <w:t>to understand</w:t>
                            </w:r>
                            <w:r w:rsidR="00DF7494">
                              <w:t xml:space="preserve"> what should be included during set up and installation considerations.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A5973C" id="Rectangle 5" o:spid="_x0000_s1026" style="position:absolute;margin-left:0;margin-top:13.45pt;width:443.25pt;height:59.25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" fillcolor="gray [1629]" stroked="f" strokeweight="1pt">
                <v:textbox>
                  <w:txbxContent>
                    <w:p w14:paraId="14DC4C24" w14:textId="28E7CADF" w:rsidR="00C27F9C" w:rsidRDefault="00C27F9C" w:rsidP="00C27F9C">
                      <w:r>
                        <w:t>This</w:t>
                      </w:r>
                      <w:r w:rsidR="00DF7494">
                        <w:t xml:space="preserve"> document</w:t>
                      </w:r>
                      <w:r>
                        <w:t xml:space="preserve"> list</w:t>
                      </w:r>
                      <w:r w:rsidR="00DF7494">
                        <w:t xml:space="preserve">s requirements at </w:t>
                      </w:r>
                      <w:r>
                        <w:t>initial machinery installation and/or when relocated.</w:t>
                      </w:r>
                      <w:r w:rsidR="00DF7494">
                        <w:t xml:space="preserve"> It would be used by the employer and/or XSO </w:t>
                      </w:r>
                      <w:r w:rsidR="0095199A">
                        <w:t>to understand</w:t>
                      </w:r>
                      <w:r w:rsidR="00DF7494">
                        <w:t xml:space="preserve"> what should be included during set up and installation considerations.</w:t>
                      </w:r>
                    </w:p>
                  </w:txbxContent>
                </v:textbox>
                <w10:wrap type="topAndBottom" anchorx="margin"/>
              </v:rect>
            </w:pict>
          </mc:Fallback>
        </mc:AlternateContent>
      </w:r>
    </w:p>
    <w:p w14:paraId="7F262EDB" w14:textId="37FC074A" w:rsidR="00C27F9C" w:rsidRDefault="00C27F9C" w:rsidP="00C27F9C"/>
    <w:tbl>
      <w:tblPr>
        <w:tblStyle w:val="TableGrid"/>
        <w:tblW w:w="881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015"/>
        <w:gridCol w:w="793"/>
        <w:gridCol w:w="4007"/>
      </w:tblGrid>
      <w:tr w:rsidR="00E14C0D" w:rsidRPr="00ED4524" w14:paraId="487F1F79" w14:textId="77777777" w:rsidTr="00FE4633">
        <w:trPr>
          <w:trHeight w:val="301"/>
        </w:trPr>
        <w:tc>
          <w:tcPr>
            <w:tcW w:w="4015" w:type="dxa"/>
            <w:shd w:val="clear" w:color="auto" w:fill="404040" w:themeFill="text1" w:themeFillTint="BF"/>
          </w:tcPr>
          <w:p w14:paraId="0BFC4ACD" w14:textId="77777777" w:rsidR="00E14C0D" w:rsidRPr="00ED4524" w:rsidRDefault="00E14C0D" w:rsidP="008C2C78">
            <w:pPr>
              <w:ind w:right="33"/>
              <w:jc w:val="center"/>
              <w:rPr>
                <w:rFonts w:eastAsia="Calibri" w:cs="Calibri"/>
                <w:color w:val="000000"/>
                <w:sz w:val="18"/>
                <w:szCs w:val="18"/>
              </w:rPr>
            </w:pPr>
            <w:bookmarkStart w:id="6" w:name="_Hlk49858986"/>
            <w:bookmarkStart w:id="7" w:name="_Hlk45095789"/>
            <w:r w:rsidRPr="00ED4524">
              <w:rPr>
                <w:rFonts w:cs="Calibri"/>
                <w:b/>
                <w:color w:val="FFFFFF"/>
                <w:sz w:val="18"/>
                <w:szCs w:val="18"/>
              </w:rPr>
              <w:t xml:space="preserve">INSPECTION ITEMS </w:t>
            </w:r>
          </w:p>
        </w:tc>
        <w:tc>
          <w:tcPr>
            <w:tcW w:w="793" w:type="dxa"/>
            <w:shd w:val="clear" w:color="auto" w:fill="404040" w:themeFill="text1" w:themeFillTint="BF"/>
          </w:tcPr>
          <w:p w14:paraId="68CE5D28" w14:textId="77777777" w:rsidR="00E14C0D" w:rsidRPr="00ED4524" w:rsidRDefault="00E14C0D" w:rsidP="008C2C78">
            <w:pPr>
              <w:ind w:left="24"/>
              <w:rPr>
                <w:rFonts w:eastAsia="Calibri" w:cs="Calibri"/>
                <w:color w:val="000000"/>
                <w:sz w:val="18"/>
                <w:szCs w:val="18"/>
              </w:rPr>
            </w:pPr>
            <w:r w:rsidRPr="00ED4524">
              <w:rPr>
                <w:rFonts w:cs="Calibri"/>
                <w:b/>
                <w:color w:val="FFFFFF"/>
                <w:sz w:val="18"/>
                <w:szCs w:val="18"/>
              </w:rPr>
              <w:t xml:space="preserve">YES/NO </w:t>
            </w:r>
          </w:p>
        </w:tc>
        <w:tc>
          <w:tcPr>
            <w:tcW w:w="4007" w:type="dxa"/>
            <w:shd w:val="clear" w:color="auto" w:fill="404040" w:themeFill="text1" w:themeFillTint="BF"/>
          </w:tcPr>
          <w:p w14:paraId="4FD8BAB2" w14:textId="77777777" w:rsidR="00E14C0D" w:rsidRPr="00ED4524" w:rsidRDefault="00E14C0D" w:rsidP="008C2C78">
            <w:pPr>
              <w:ind w:right="31"/>
              <w:jc w:val="center"/>
              <w:rPr>
                <w:rFonts w:eastAsia="Calibri" w:cs="Calibri"/>
                <w:color w:val="000000"/>
                <w:sz w:val="18"/>
                <w:szCs w:val="18"/>
              </w:rPr>
            </w:pPr>
            <w:r w:rsidRPr="00ED4524">
              <w:rPr>
                <w:rFonts w:cs="Calibri"/>
                <w:b/>
                <w:color w:val="FFFFFF"/>
                <w:sz w:val="18"/>
                <w:szCs w:val="18"/>
              </w:rPr>
              <w:t xml:space="preserve">COMMENTS </w:t>
            </w:r>
          </w:p>
        </w:tc>
      </w:tr>
      <w:bookmarkEnd w:id="6"/>
      <w:tr w:rsidR="00E14C0D" w:rsidRPr="000C01F1" w14:paraId="5D14ACA7" w14:textId="77777777" w:rsidTr="00FE4633">
        <w:trPr>
          <w:cantSplit/>
        </w:trPr>
        <w:tc>
          <w:tcPr>
            <w:tcW w:w="4015" w:type="dxa"/>
            <w:vAlign w:val="center"/>
          </w:tcPr>
          <w:p w14:paraId="5E332B55" w14:textId="0E016E7B" w:rsidR="00E14C0D" w:rsidRPr="00B1327A" w:rsidRDefault="00E14C0D" w:rsidP="007F0E3E">
            <w:r w:rsidRPr="00B1327A">
              <w:t xml:space="preserve">Copy of OHSA Act and regulations posted </w:t>
            </w:r>
            <w:r>
              <w:t xml:space="preserve">Part 2 Division 7.52  </w:t>
            </w:r>
            <w:r w:rsidRPr="00B1327A">
              <w:t xml:space="preserve"> </w:t>
            </w:r>
          </w:p>
        </w:tc>
        <w:tc>
          <w:tcPr>
            <w:tcW w:w="793" w:type="dxa"/>
          </w:tcPr>
          <w:p w14:paraId="6C123E2F" w14:textId="77777777" w:rsidR="00E14C0D" w:rsidRPr="00B1327A" w:rsidRDefault="00E14C0D" w:rsidP="007F0E3E">
            <w:pPr>
              <w:rPr>
                <w:lang w:val="en-US"/>
              </w:rPr>
            </w:pPr>
          </w:p>
        </w:tc>
        <w:tc>
          <w:tcPr>
            <w:tcW w:w="4007" w:type="dxa"/>
            <w:vAlign w:val="center"/>
          </w:tcPr>
          <w:p w14:paraId="07DA4EFB" w14:textId="6E9D6F3B" w:rsidR="00E14C0D" w:rsidRPr="00B1327A" w:rsidRDefault="00E14C0D" w:rsidP="007F0E3E">
            <w:pPr>
              <w:rPr>
                <w:rFonts w:eastAsia="Calibri"/>
              </w:rPr>
            </w:pPr>
            <w:r w:rsidRPr="00B1327A">
              <w:t xml:space="preserve">Copy of Regulation </w:t>
            </w:r>
            <w:r>
              <w:t>sec. 7.19 and 7.20</w:t>
            </w:r>
            <w:r w:rsidRPr="00B1327A">
              <w:t xml:space="preserve"> Online accepted </w:t>
            </w:r>
            <w:r>
              <w:t>and</w:t>
            </w:r>
            <w:r w:rsidRPr="00B1327A">
              <w:t xml:space="preserve"> must include </w:t>
            </w:r>
            <w:r>
              <w:t>guidelines</w:t>
            </w:r>
            <w:r w:rsidRPr="00B1327A">
              <w:t xml:space="preserve">. Everyone must have access &amp; provided with training </w:t>
            </w:r>
          </w:p>
        </w:tc>
      </w:tr>
      <w:tr w:rsidR="00E14C0D" w:rsidRPr="000C01F1" w14:paraId="45D5FB4F" w14:textId="77777777" w:rsidTr="00FE4633">
        <w:trPr>
          <w:cantSplit/>
        </w:trPr>
        <w:tc>
          <w:tcPr>
            <w:tcW w:w="4015" w:type="dxa"/>
            <w:vAlign w:val="center"/>
          </w:tcPr>
          <w:p w14:paraId="7D3068B8" w14:textId="28C11595" w:rsidR="00E14C0D" w:rsidRPr="00B1327A" w:rsidRDefault="00E14C0D" w:rsidP="007F0E3E">
            <w:r w:rsidRPr="00B1327A">
              <w:t xml:space="preserve">Physical condition of workplace inspected by JHSC worker rep </w:t>
            </w:r>
            <w:r>
              <w:t>OHS Regulation sec. 3.36</w:t>
            </w:r>
          </w:p>
        </w:tc>
        <w:tc>
          <w:tcPr>
            <w:tcW w:w="793" w:type="dxa"/>
          </w:tcPr>
          <w:p w14:paraId="452E43D1" w14:textId="77777777" w:rsidR="00E14C0D" w:rsidRPr="00B1327A" w:rsidRDefault="00E14C0D" w:rsidP="007F0E3E">
            <w:pPr>
              <w:rPr>
                <w:lang w:val="en-US"/>
              </w:rPr>
            </w:pPr>
          </w:p>
        </w:tc>
        <w:tc>
          <w:tcPr>
            <w:tcW w:w="4007" w:type="dxa"/>
            <w:vAlign w:val="center"/>
          </w:tcPr>
          <w:p w14:paraId="71F7ADDD" w14:textId="7738A671" w:rsidR="00E14C0D" w:rsidRPr="00B1327A" w:rsidRDefault="00E14C0D" w:rsidP="007F0E3E">
            <w:pPr>
              <w:rPr>
                <w:rFonts w:eastAsia="Calibri"/>
              </w:rPr>
            </w:pPr>
            <w:r w:rsidRPr="00B1327A">
              <w:t>Date last inspected</w:t>
            </w:r>
            <w:r w:rsidR="0095199A" w:rsidRPr="00B1327A">
              <w:t>.</w:t>
            </w:r>
            <w:r w:rsidRPr="00B1327A">
              <w:t xml:space="preserve"> Assistance afforded?</w:t>
            </w:r>
          </w:p>
        </w:tc>
      </w:tr>
      <w:tr w:rsidR="00E14C0D" w:rsidRPr="000C01F1" w14:paraId="19654B00" w14:textId="77777777" w:rsidTr="00FE4633">
        <w:trPr>
          <w:cantSplit/>
        </w:trPr>
        <w:tc>
          <w:tcPr>
            <w:tcW w:w="4015" w:type="dxa"/>
            <w:vAlign w:val="center"/>
          </w:tcPr>
          <w:p w14:paraId="3D16ED07" w14:textId="4C9BAE3E" w:rsidR="00E14C0D" w:rsidRPr="00B1327A" w:rsidRDefault="00E14C0D" w:rsidP="007F0E3E">
            <w:r w:rsidRPr="00B1327A">
              <w:t>Compliance to Health Canada’s Radiation Emitting Devices Act and Regulation Part 14 – Analytical X-</w:t>
            </w:r>
            <w:r w:rsidR="00AC15FD">
              <w:t>ray</w:t>
            </w:r>
            <w:r w:rsidRPr="00B1327A">
              <w:t xml:space="preserve"> Equipment</w:t>
            </w:r>
          </w:p>
        </w:tc>
        <w:tc>
          <w:tcPr>
            <w:tcW w:w="793" w:type="dxa"/>
          </w:tcPr>
          <w:p w14:paraId="338FEB87" w14:textId="77777777" w:rsidR="00E14C0D" w:rsidRPr="00B1327A" w:rsidRDefault="00E14C0D" w:rsidP="007F0E3E">
            <w:pPr>
              <w:rPr>
                <w:lang w:val="en-US"/>
              </w:rPr>
            </w:pPr>
          </w:p>
        </w:tc>
        <w:tc>
          <w:tcPr>
            <w:tcW w:w="4007" w:type="dxa"/>
            <w:vAlign w:val="center"/>
          </w:tcPr>
          <w:p w14:paraId="0348C2C9" w14:textId="77777777" w:rsidR="00E14C0D" w:rsidRPr="00B1327A" w:rsidRDefault="00E14C0D" w:rsidP="007F0E3E">
            <w:pPr>
              <w:rPr>
                <w:rFonts w:eastAsia="Calibri"/>
              </w:rPr>
            </w:pPr>
            <w:r w:rsidRPr="00B1327A">
              <w:t xml:space="preserve">Instructions, labels, controls, meters, lights, indicators labelled as to function, interlocks, on/off switch (control panel and tube), key (or password) actuated, leakage less than 0.5 </w:t>
            </w:r>
            <w:proofErr w:type="spellStart"/>
            <w:r w:rsidRPr="00B1327A">
              <w:t>mR</w:t>
            </w:r>
            <w:proofErr w:type="spellEnd"/>
            <w:r w:rsidRPr="00B1327A">
              <w:t>/h at 5 cm from any accessible external surface</w:t>
            </w:r>
          </w:p>
        </w:tc>
      </w:tr>
      <w:tr w:rsidR="00E14C0D" w:rsidRPr="000C01F1" w14:paraId="3E281C4E" w14:textId="77777777" w:rsidTr="00FE4633">
        <w:trPr>
          <w:cantSplit/>
        </w:trPr>
        <w:tc>
          <w:tcPr>
            <w:tcW w:w="4015" w:type="dxa"/>
            <w:vAlign w:val="center"/>
          </w:tcPr>
          <w:p w14:paraId="5DFAF865" w14:textId="25713977" w:rsidR="00E14C0D" w:rsidRPr="00B1327A" w:rsidRDefault="00E14C0D" w:rsidP="007F0E3E">
            <w:r w:rsidRPr="00B1327A">
              <w:t>Compliance to Health Canada’s Safety Code 32 – Safety Requirements and Guidance for Analytical X-</w:t>
            </w:r>
            <w:r w:rsidR="00AC15FD">
              <w:t>ray</w:t>
            </w:r>
            <w:r w:rsidRPr="00B1327A">
              <w:t xml:space="preserve"> Equipment</w:t>
            </w:r>
          </w:p>
        </w:tc>
        <w:tc>
          <w:tcPr>
            <w:tcW w:w="793" w:type="dxa"/>
          </w:tcPr>
          <w:p w14:paraId="001830C8" w14:textId="77777777" w:rsidR="00E14C0D" w:rsidRPr="00B1327A" w:rsidRDefault="00E14C0D" w:rsidP="007F0E3E">
            <w:pPr>
              <w:rPr>
                <w:lang w:val="en-US"/>
              </w:rPr>
            </w:pPr>
          </w:p>
        </w:tc>
        <w:tc>
          <w:tcPr>
            <w:tcW w:w="4007" w:type="dxa"/>
            <w:vAlign w:val="center"/>
          </w:tcPr>
          <w:p w14:paraId="4E2A0C56" w14:textId="77777777" w:rsidR="00E14C0D" w:rsidRPr="00B1327A" w:rsidRDefault="00E14C0D" w:rsidP="007F0E3E">
            <w:pPr>
              <w:rPr>
                <w:rFonts w:eastAsia="Calibri"/>
              </w:rPr>
            </w:pPr>
            <w:r w:rsidRPr="00B1327A">
              <w:t>Same as RED Reg Part 14 plus room warning sign, preventative maintenance program, training, radiation protection survey</w:t>
            </w:r>
          </w:p>
        </w:tc>
      </w:tr>
      <w:tr w:rsidR="00E14C0D" w:rsidRPr="000C01F1" w14:paraId="4283D1F0" w14:textId="77777777" w:rsidTr="00FE4633">
        <w:trPr>
          <w:cantSplit/>
        </w:trPr>
        <w:tc>
          <w:tcPr>
            <w:tcW w:w="4015" w:type="dxa"/>
            <w:vAlign w:val="center"/>
          </w:tcPr>
          <w:p w14:paraId="23D2A6BE" w14:textId="17DF3DE8" w:rsidR="00E14C0D" w:rsidRPr="00B1327A" w:rsidRDefault="00E14C0D" w:rsidP="007F0E3E">
            <w:r w:rsidRPr="00B1327A">
              <w:t xml:space="preserve">Radiation safety training &amp; educational programs provided </w:t>
            </w:r>
            <w:r>
              <w:t>OHS Regulation 7.20</w:t>
            </w:r>
          </w:p>
        </w:tc>
        <w:tc>
          <w:tcPr>
            <w:tcW w:w="793" w:type="dxa"/>
          </w:tcPr>
          <w:p w14:paraId="635388A9" w14:textId="77777777" w:rsidR="00E14C0D" w:rsidRPr="00B1327A" w:rsidRDefault="00E14C0D" w:rsidP="007F0E3E">
            <w:pPr>
              <w:rPr>
                <w:lang w:val="en-US"/>
              </w:rPr>
            </w:pPr>
          </w:p>
        </w:tc>
        <w:tc>
          <w:tcPr>
            <w:tcW w:w="4007" w:type="dxa"/>
            <w:vAlign w:val="center"/>
          </w:tcPr>
          <w:p w14:paraId="6559D66C" w14:textId="77777777" w:rsidR="00E14C0D" w:rsidRPr="00B1327A" w:rsidRDefault="00E14C0D" w:rsidP="007F0E3E">
            <w:pPr>
              <w:rPr>
                <w:rFonts w:eastAsia="Calibri"/>
              </w:rPr>
            </w:pPr>
            <w:r w:rsidRPr="00B1327A">
              <w:rPr>
                <w:lang w:val="en-US"/>
              </w:rPr>
              <w:t xml:space="preserve">Orientation + Continuing </w:t>
            </w:r>
            <w:r w:rsidRPr="00B1327A">
              <w:t xml:space="preserve">Education Training program content based on </w:t>
            </w:r>
            <w:hyperlink r:id="rId11" w:history="1">
              <w:r w:rsidRPr="00B1327A">
                <w:rPr>
                  <w:rStyle w:val="Hyperlink"/>
                  <w:rFonts w:cs="Calibri Light"/>
                </w:rPr>
                <w:t>www.xrayfocus.info</w:t>
              </w:r>
            </w:hyperlink>
            <w:r w:rsidRPr="00B1327A">
              <w:t xml:space="preserve"> or </w:t>
            </w:r>
            <w:hyperlink r:id="rId12" w:history="1">
              <w:r w:rsidRPr="00B1327A">
                <w:rPr>
                  <w:rStyle w:val="Hyperlink"/>
                  <w:rFonts w:cs="Calibri Light"/>
                </w:rPr>
                <w:t>www.radiationsafety.ca</w:t>
              </w:r>
            </w:hyperlink>
            <w:r w:rsidRPr="00B1327A">
              <w:t xml:space="preserve"> or equivalent</w:t>
            </w:r>
          </w:p>
        </w:tc>
      </w:tr>
      <w:tr w:rsidR="00E14C0D" w:rsidRPr="000C01F1" w14:paraId="0410BF80" w14:textId="77777777" w:rsidTr="00FE4633">
        <w:trPr>
          <w:cantSplit/>
        </w:trPr>
        <w:tc>
          <w:tcPr>
            <w:tcW w:w="4015" w:type="dxa"/>
            <w:vAlign w:val="center"/>
          </w:tcPr>
          <w:p w14:paraId="5619C2D2" w14:textId="2AB73DB1" w:rsidR="00E14C0D" w:rsidRPr="00B1327A" w:rsidRDefault="00E14C0D" w:rsidP="007F0E3E">
            <w:r w:rsidRPr="00B1327A">
              <w:t xml:space="preserve">Registration of all </w:t>
            </w:r>
            <w:r w:rsidR="00AC15FD">
              <w:t>X</w:t>
            </w:r>
            <w:r w:rsidRPr="00B1327A">
              <w:t xml:space="preserve">-ray sources </w:t>
            </w:r>
          </w:p>
        </w:tc>
        <w:tc>
          <w:tcPr>
            <w:tcW w:w="793" w:type="dxa"/>
          </w:tcPr>
          <w:p w14:paraId="3553DBF0" w14:textId="77777777" w:rsidR="00E14C0D" w:rsidRPr="00B1327A" w:rsidRDefault="00E14C0D" w:rsidP="007F0E3E">
            <w:pPr>
              <w:rPr>
                <w:lang w:val="en-US"/>
              </w:rPr>
            </w:pPr>
          </w:p>
        </w:tc>
        <w:tc>
          <w:tcPr>
            <w:tcW w:w="4007" w:type="dxa"/>
            <w:vAlign w:val="center"/>
          </w:tcPr>
          <w:p w14:paraId="5B631B07" w14:textId="3EA4714C" w:rsidR="00E14C0D" w:rsidRPr="00B1327A" w:rsidRDefault="00F44415" w:rsidP="007F0E3E">
            <w:pPr>
              <w:rPr>
                <w:rFonts w:eastAsia="Calibri"/>
                <w:lang w:val="en-US"/>
              </w:rPr>
            </w:pPr>
            <w:r>
              <w:t>H</w:t>
            </w:r>
            <w:r w:rsidRPr="00B1327A">
              <w:t>andheld</w:t>
            </w:r>
            <w:r w:rsidR="00E14C0D" w:rsidRPr="00B1327A">
              <w:t xml:space="preserve"> analytical XRF, XRF, XRD,</w:t>
            </w:r>
            <w:r w:rsidR="00E14C0D" w:rsidRPr="00B1327A">
              <w:rPr>
                <w:lang w:val="en-US"/>
              </w:rPr>
              <w:t xml:space="preserve"> </w:t>
            </w:r>
            <w:r w:rsidR="00AC15FD">
              <w:rPr>
                <w:lang w:val="en-US"/>
              </w:rPr>
              <w:t>X</w:t>
            </w:r>
            <w:r w:rsidR="00E14C0D" w:rsidRPr="00B1327A">
              <w:rPr>
                <w:lang w:val="en-US"/>
              </w:rPr>
              <w:t>-ray equipment</w:t>
            </w:r>
          </w:p>
        </w:tc>
      </w:tr>
      <w:tr w:rsidR="00E14C0D" w:rsidRPr="000C01F1" w14:paraId="60AFB3AA" w14:textId="77777777" w:rsidTr="00FE4633">
        <w:trPr>
          <w:cantSplit/>
          <w:trHeight w:val="575"/>
        </w:trPr>
        <w:tc>
          <w:tcPr>
            <w:tcW w:w="4015" w:type="dxa"/>
            <w:vAlign w:val="center"/>
          </w:tcPr>
          <w:p w14:paraId="118F50D1" w14:textId="71810F93" w:rsidR="00E14C0D" w:rsidRPr="00B1327A" w:rsidRDefault="00E14C0D" w:rsidP="007F0E3E">
            <w:r w:rsidRPr="00B1327A">
              <w:t xml:space="preserve">X-ray installation conforms to accepted plan layout </w:t>
            </w:r>
          </w:p>
        </w:tc>
        <w:tc>
          <w:tcPr>
            <w:tcW w:w="793" w:type="dxa"/>
          </w:tcPr>
          <w:p w14:paraId="421C280F" w14:textId="77777777" w:rsidR="00E14C0D" w:rsidRPr="00B1327A" w:rsidRDefault="00E14C0D" w:rsidP="007F0E3E">
            <w:pPr>
              <w:rPr>
                <w:lang w:val="en-US"/>
              </w:rPr>
            </w:pPr>
          </w:p>
        </w:tc>
        <w:tc>
          <w:tcPr>
            <w:tcW w:w="4007" w:type="dxa"/>
            <w:vAlign w:val="center"/>
          </w:tcPr>
          <w:p w14:paraId="3E91211A" w14:textId="77777777" w:rsidR="00E14C0D" w:rsidRPr="00B1327A" w:rsidRDefault="00E14C0D" w:rsidP="007F0E3E">
            <w:pPr>
              <w:rPr>
                <w:rFonts w:eastAsia="Calibri"/>
              </w:rPr>
            </w:pPr>
            <w:r w:rsidRPr="00B1327A">
              <w:t xml:space="preserve">Plans accepted and no changes to layout? </w:t>
            </w:r>
          </w:p>
        </w:tc>
      </w:tr>
      <w:tr w:rsidR="00E14C0D" w:rsidRPr="000C01F1" w14:paraId="1992699D" w14:textId="77777777" w:rsidTr="00FE4633">
        <w:trPr>
          <w:cantSplit/>
          <w:trHeight w:val="620"/>
        </w:trPr>
        <w:tc>
          <w:tcPr>
            <w:tcW w:w="4015" w:type="dxa"/>
            <w:vAlign w:val="center"/>
          </w:tcPr>
          <w:p w14:paraId="4F8C7D10" w14:textId="73EE44A8" w:rsidR="00E14C0D" w:rsidRPr="00B1327A" w:rsidRDefault="00E14C0D" w:rsidP="007F0E3E">
            <w:r w:rsidRPr="00B1327A">
              <w:t xml:space="preserve">Competent person designated for use of </w:t>
            </w:r>
            <w:r w:rsidR="00AC15FD">
              <w:t>X</w:t>
            </w:r>
            <w:r w:rsidRPr="00B1327A">
              <w:t xml:space="preserve">-ray sources </w:t>
            </w:r>
          </w:p>
        </w:tc>
        <w:tc>
          <w:tcPr>
            <w:tcW w:w="793" w:type="dxa"/>
          </w:tcPr>
          <w:p w14:paraId="5BA6B5C3" w14:textId="77777777" w:rsidR="00E14C0D" w:rsidRPr="00B1327A" w:rsidRDefault="00E14C0D" w:rsidP="007F0E3E">
            <w:pPr>
              <w:rPr>
                <w:lang w:val="en-US"/>
              </w:rPr>
            </w:pPr>
          </w:p>
        </w:tc>
        <w:tc>
          <w:tcPr>
            <w:tcW w:w="4007" w:type="dxa"/>
            <w:vAlign w:val="center"/>
          </w:tcPr>
          <w:p w14:paraId="6B00D258" w14:textId="32EEF160" w:rsidR="00E14C0D" w:rsidRPr="00B1327A" w:rsidRDefault="00E14C0D" w:rsidP="007F0E3E">
            <w:pPr>
              <w:rPr>
                <w:rFonts w:eastAsia="Calibri"/>
              </w:rPr>
            </w:pPr>
            <w:r w:rsidRPr="00B1327A">
              <w:t>For equipment, documentation of curriculum training received</w:t>
            </w:r>
          </w:p>
        </w:tc>
      </w:tr>
      <w:tr w:rsidR="00E14C0D" w:rsidRPr="000C01F1" w14:paraId="07235A39" w14:textId="77777777" w:rsidTr="00FE4633">
        <w:trPr>
          <w:cantSplit/>
          <w:trHeight w:val="899"/>
        </w:trPr>
        <w:tc>
          <w:tcPr>
            <w:tcW w:w="4015" w:type="dxa"/>
            <w:vAlign w:val="center"/>
          </w:tcPr>
          <w:p w14:paraId="20EA7864" w14:textId="5D92F26F" w:rsidR="00E14C0D" w:rsidRPr="00B1327A" w:rsidRDefault="00E14C0D" w:rsidP="007F0E3E">
            <w:r w:rsidRPr="00B1327A">
              <w:t xml:space="preserve">X-ray worker notification for staff likely to exceed </w:t>
            </w:r>
            <w:r>
              <w:t>1</w:t>
            </w:r>
            <w:r w:rsidRPr="00B1327A">
              <w:t xml:space="preserve"> mSv [</w:t>
            </w:r>
            <w:r>
              <w:t>sec. 7.19</w:t>
            </w:r>
            <w:r w:rsidRPr="00B1327A">
              <w:t xml:space="preserve">] </w:t>
            </w:r>
          </w:p>
        </w:tc>
        <w:tc>
          <w:tcPr>
            <w:tcW w:w="793" w:type="dxa"/>
          </w:tcPr>
          <w:p w14:paraId="5E194B53" w14:textId="77777777" w:rsidR="00E14C0D" w:rsidRPr="00B1327A" w:rsidRDefault="00E14C0D" w:rsidP="007F0E3E">
            <w:pPr>
              <w:rPr>
                <w:lang w:val="en-US"/>
              </w:rPr>
            </w:pPr>
          </w:p>
        </w:tc>
        <w:tc>
          <w:tcPr>
            <w:tcW w:w="4007" w:type="dxa"/>
            <w:vAlign w:val="center"/>
          </w:tcPr>
          <w:p w14:paraId="5E914C27" w14:textId="5863691E" w:rsidR="00E14C0D" w:rsidRPr="00B1327A" w:rsidRDefault="00E14C0D" w:rsidP="007F0E3E">
            <w:pPr>
              <w:rPr>
                <w:rFonts w:eastAsia="Calibri"/>
              </w:rPr>
            </w:pPr>
            <w:r w:rsidRPr="00B1327A">
              <w:t xml:space="preserve">On file for all </w:t>
            </w:r>
            <w:r w:rsidR="00AC15FD">
              <w:t>X</w:t>
            </w:r>
            <w:r w:rsidRPr="00B1327A">
              <w:t>-ray workers</w:t>
            </w:r>
          </w:p>
        </w:tc>
      </w:tr>
      <w:tr w:rsidR="00E14C0D" w:rsidRPr="000C01F1" w14:paraId="792E0981" w14:textId="77777777" w:rsidTr="00FE4633">
        <w:trPr>
          <w:cantSplit/>
          <w:trHeight w:val="1718"/>
        </w:trPr>
        <w:tc>
          <w:tcPr>
            <w:tcW w:w="4015" w:type="dxa"/>
            <w:vAlign w:val="center"/>
          </w:tcPr>
          <w:p w14:paraId="7248FF51" w14:textId="68F33A81" w:rsidR="00E14C0D" w:rsidRPr="00B1327A" w:rsidRDefault="00E14C0D" w:rsidP="007F0E3E">
            <w:r>
              <w:t>Retention of original purchase information, registration acknowledgement,</w:t>
            </w:r>
            <w:r w:rsidR="410B8108">
              <w:t xml:space="preserve"> </w:t>
            </w:r>
            <w:r>
              <w:t>acceptance of installation letter and any stamped plan drawing, maintenance, survey, calibration</w:t>
            </w:r>
            <w:r w:rsidR="00F44415">
              <w:t>,</w:t>
            </w:r>
            <w:r>
              <w:t xml:space="preserve"> and training records. </w:t>
            </w:r>
          </w:p>
        </w:tc>
        <w:tc>
          <w:tcPr>
            <w:tcW w:w="793" w:type="dxa"/>
          </w:tcPr>
          <w:p w14:paraId="7577B29F" w14:textId="77777777" w:rsidR="00E14C0D" w:rsidRPr="00B1327A" w:rsidRDefault="00E14C0D" w:rsidP="007F0E3E">
            <w:pPr>
              <w:rPr>
                <w:lang w:val="en-US"/>
              </w:rPr>
            </w:pPr>
          </w:p>
        </w:tc>
        <w:tc>
          <w:tcPr>
            <w:tcW w:w="4007" w:type="dxa"/>
            <w:vAlign w:val="center"/>
          </w:tcPr>
          <w:p w14:paraId="06D01E7B" w14:textId="27E16D43" w:rsidR="00E14C0D" w:rsidRPr="00B1327A" w:rsidRDefault="00E14C0D" w:rsidP="007F0E3E">
            <w:pPr>
              <w:rPr>
                <w:rFonts w:eastAsia="Calibri"/>
              </w:rPr>
            </w:pPr>
            <w:r w:rsidRPr="00B1327A">
              <w:t xml:space="preserve">Everything related to the </w:t>
            </w:r>
            <w:r w:rsidR="00AC15FD">
              <w:t>X</w:t>
            </w:r>
            <w:r w:rsidRPr="00B1327A">
              <w:t>-ray source must be documented and retained for a Ministry inspection</w:t>
            </w:r>
          </w:p>
        </w:tc>
      </w:tr>
      <w:tr w:rsidR="00E14C0D" w:rsidRPr="000C01F1" w14:paraId="3556535E" w14:textId="77777777" w:rsidTr="00FE4633">
        <w:trPr>
          <w:cantSplit/>
          <w:trHeight w:val="683"/>
        </w:trPr>
        <w:tc>
          <w:tcPr>
            <w:tcW w:w="4015" w:type="dxa"/>
            <w:vAlign w:val="center"/>
          </w:tcPr>
          <w:p w14:paraId="0B9C1021" w14:textId="52441E40" w:rsidR="00E14C0D" w:rsidRPr="00B1327A" w:rsidRDefault="00E14C0D" w:rsidP="007F0E3E">
            <w:r w:rsidRPr="00B1327A">
              <w:t xml:space="preserve">Equipment, materials, protective devices in good condition </w:t>
            </w:r>
          </w:p>
        </w:tc>
        <w:tc>
          <w:tcPr>
            <w:tcW w:w="793" w:type="dxa"/>
          </w:tcPr>
          <w:p w14:paraId="7D237BAE" w14:textId="77777777" w:rsidR="00E14C0D" w:rsidRPr="00B1327A" w:rsidRDefault="00E14C0D" w:rsidP="007F0E3E">
            <w:pPr>
              <w:rPr>
                <w:lang w:val="en-US"/>
              </w:rPr>
            </w:pPr>
          </w:p>
        </w:tc>
        <w:tc>
          <w:tcPr>
            <w:tcW w:w="4007" w:type="dxa"/>
            <w:vAlign w:val="center"/>
          </w:tcPr>
          <w:p w14:paraId="72795F9F" w14:textId="77777777" w:rsidR="00E14C0D" w:rsidRPr="00B1327A" w:rsidRDefault="00E14C0D" w:rsidP="007F0E3E">
            <w:pPr>
              <w:rPr>
                <w:rFonts w:eastAsia="Calibri"/>
              </w:rPr>
            </w:pPr>
            <w:r w:rsidRPr="00B1327A">
              <w:t>Checked in-house or by? Frequency?</w:t>
            </w:r>
          </w:p>
        </w:tc>
      </w:tr>
      <w:tr w:rsidR="00E14C0D" w:rsidRPr="000C01F1" w14:paraId="2D05DBC0" w14:textId="77777777" w:rsidTr="00FE4633">
        <w:trPr>
          <w:cantSplit/>
          <w:trHeight w:val="845"/>
        </w:trPr>
        <w:tc>
          <w:tcPr>
            <w:tcW w:w="4015" w:type="dxa"/>
            <w:vAlign w:val="center"/>
          </w:tcPr>
          <w:p w14:paraId="4BC919AF" w14:textId="64F9CA51" w:rsidR="00E14C0D" w:rsidRPr="00B1327A" w:rsidRDefault="00E14C0D" w:rsidP="007F0E3E">
            <w:r w:rsidRPr="00B1327A">
              <w:t xml:space="preserve">Shielding, protective devices &amp; </w:t>
            </w:r>
            <w:r w:rsidR="00AC15FD">
              <w:t>X</w:t>
            </w:r>
            <w:r w:rsidRPr="00B1327A">
              <w:t xml:space="preserve">-ray safety features not defeated </w:t>
            </w:r>
          </w:p>
        </w:tc>
        <w:tc>
          <w:tcPr>
            <w:tcW w:w="793" w:type="dxa"/>
          </w:tcPr>
          <w:p w14:paraId="7CEB34EC" w14:textId="77777777" w:rsidR="00E14C0D" w:rsidRPr="00B1327A" w:rsidRDefault="00E14C0D" w:rsidP="007F0E3E">
            <w:pPr>
              <w:rPr>
                <w:lang w:val="en-US"/>
              </w:rPr>
            </w:pPr>
          </w:p>
        </w:tc>
        <w:tc>
          <w:tcPr>
            <w:tcW w:w="4007" w:type="dxa"/>
            <w:vAlign w:val="center"/>
          </w:tcPr>
          <w:p w14:paraId="6C810767" w14:textId="77777777" w:rsidR="00E14C0D" w:rsidRPr="00B1327A" w:rsidRDefault="00E14C0D" w:rsidP="007F0E3E">
            <w:pPr>
              <w:rPr>
                <w:rFonts w:eastAsia="Calibri"/>
              </w:rPr>
            </w:pPr>
            <w:r w:rsidRPr="00B1327A">
              <w:t>Regularly inspected? By JHSC? Incidents?</w:t>
            </w:r>
          </w:p>
        </w:tc>
      </w:tr>
      <w:tr w:rsidR="00E14C0D" w:rsidRPr="00ED4524" w14:paraId="18779821" w14:textId="77777777" w:rsidTr="00FE4633">
        <w:trPr>
          <w:trHeight w:val="301"/>
        </w:trPr>
        <w:tc>
          <w:tcPr>
            <w:tcW w:w="4015" w:type="dxa"/>
            <w:shd w:val="clear" w:color="auto" w:fill="404040" w:themeFill="text1" w:themeFillTint="BF"/>
          </w:tcPr>
          <w:p w14:paraId="6F97B4B2" w14:textId="77777777" w:rsidR="00E14C0D" w:rsidRPr="00ED4524" w:rsidRDefault="00E14C0D" w:rsidP="008C2C78">
            <w:pPr>
              <w:ind w:right="33"/>
              <w:jc w:val="center"/>
              <w:rPr>
                <w:rFonts w:eastAsia="Calibri" w:cs="Calibri"/>
                <w:color w:val="000000"/>
                <w:sz w:val="18"/>
                <w:szCs w:val="18"/>
              </w:rPr>
            </w:pPr>
            <w:r w:rsidRPr="00ED4524">
              <w:rPr>
                <w:rFonts w:cs="Calibri"/>
                <w:b/>
                <w:color w:val="FFFFFF"/>
                <w:sz w:val="18"/>
                <w:szCs w:val="18"/>
              </w:rPr>
              <w:t xml:space="preserve">INSPECTION ITEMS </w:t>
            </w:r>
          </w:p>
        </w:tc>
        <w:tc>
          <w:tcPr>
            <w:tcW w:w="793" w:type="dxa"/>
            <w:shd w:val="clear" w:color="auto" w:fill="404040" w:themeFill="text1" w:themeFillTint="BF"/>
          </w:tcPr>
          <w:p w14:paraId="29FBF359" w14:textId="77777777" w:rsidR="00E14C0D" w:rsidRPr="00ED4524" w:rsidRDefault="00E14C0D" w:rsidP="008C2C78">
            <w:pPr>
              <w:ind w:left="24"/>
              <w:rPr>
                <w:rFonts w:eastAsia="Calibri" w:cs="Calibri"/>
                <w:color w:val="000000"/>
                <w:sz w:val="18"/>
                <w:szCs w:val="18"/>
              </w:rPr>
            </w:pPr>
            <w:r w:rsidRPr="00ED4524">
              <w:rPr>
                <w:rFonts w:cs="Calibri"/>
                <w:b/>
                <w:color w:val="FFFFFF"/>
                <w:sz w:val="18"/>
                <w:szCs w:val="18"/>
              </w:rPr>
              <w:t xml:space="preserve">YES/NO </w:t>
            </w:r>
          </w:p>
        </w:tc>
        <w:tc>
          <w:tcPr>
            <w:tcW w:w="4007" w:type="dxa"/>
            <w:shd w:val="clear" w:color="auto" w:fill="404040" w:themeFill="text1" w:themeFillTint="BF"/>
          </w:tcPr>
          <w:p w14:paraId="41B3595A" w14:textId="77777777" w:rsidR="00E14C0D" w:rsidRPr="00ED4524" w:rsidRDefault="00E14C0D" w:rsidP="008C2C78">
            <w:pPr>
              <w:ind w:right="31"/>
              <w:jc w:val="center"/>
              <w:rPr>
                <w:rFonts w:eastAsia="Calibri" w:cs="Calibri"/>
                <w:color w:val="000000"/>
                <w:sz w:val="18"/>
                <w:szCs w:val="18"/>
              </w:rPr>
            </w:pPr>
            <w:r w:rsidRPr="00ED4524">
              <w:rPr>
                <w:rFonts w:cs="Calibri"/>
                <w:b/>
                <w:color w:val="FFFFFF"/>
                <w:sz w:val="18"/>
                <w:szCs w:val="18"/>
              </w:rPr>
              <w:t xml:space="preserve">COMMENTS </w:t>
            </w:r>
          </w:p>
        </w:tc>
      </w:tr>
      <w:tr w:rsidR="00E14C0D" w:rsidRPr="000C01F1" w14:paraId="08A5B50C" w14:textId="77777777" w:rsidTr="00FE4633">
        <w:trPr>
          <w:cantSplit/>
          <w:trHeight w:val="719"/>
        </w:trPr>
        <w:tc>
          <w:tcPr>
            <w:tcW w:w="4015" w:type="dxa"/>
            <w:vAlign w:val="center"/>
          </w:tcPr>
          <w:p w14:paraId="54CC2CCA" w14:textId="0CC6C633" w:rsidR="00E14C0D" w:rsidRPr="00B1327A" w:rsidRDefault="00E14C0D" w:rsidP="007F0E3E">
            <w:r w:rsidRPr="00B1327A">
              <w:t>Measures &amp; procedures in place to ensure ALARA [</w:t>
            </w:r>
            <w:r>
              <w:t>sec. 7.19</w:t>
            </w:r>
            <w:r w:rsidRPr="00B1327A">
              <w:t>]</w:t>
            </w:r>
          </w:p>
        </w:tc>
        <w:tc>
          <w:tcPr>
            <w:tcW w:w="793" w:type="dxa"/>
          </w:tcPr>
          <w:p w14:paraId="37DF2BA2" w14:textId="77777777" w:rsidR="00E14C0D" w:rsidRPr="00B1327A" w:rsidRDefault="00E14C0D" w:rsidP="007F0E3E">
            <w:pPr>
              <w:rPr>
                <w:lang w:val="en-US"/>
              </w:rPr>
            </w:pPr>
          </w:p>
        </w:tc>
        <w:tc>
          <w:tcPr>
            <w:tcW w:w="4007" w:type="dxa"/>
            <w:vAlign w:val="center"/>
          </w:tcPr>
          <w:p w14:paraId="2910E81F" w14:textId="77777777" w:rsidR="00E14C0D" w:rsidRPr="00B1327A" w:rsidRDefault="00E14C0D" w:rsidP="007F0E3E">
            <w:pPr>
              <w:rPr>
                <w:rFonts w:eastAsia="Calibri"/>
              </w:rPr>
            </w:pPr>
            <w:r w:rsidRPr="00B1327A">
              <w:t>How? (up-to-date policy and procedures, communication to other workers)?</w:t>
            </w:r>
          </w:p>
        </w:tc>
      </w:tr>
      <w:tr w:rsidR="00E14C0D" w:rsidRPr="000C01F1" w14:paraId="7FC1B48F" w14:textId="77777777" w:rsidTr="00FE4633">
        <w:trPr>
          <w:cantSplit/>
          <w:trHeight w:val="746"/>
        </w:trPr>
        <w:tc>
          <w:tcPr>
            <w:tcW w:w="4015" w:type="dxa"/>
            <w:vAlign w:val="center"/>
          </w:tcPr>
          <w:p w14:paraId="581F4149" w14:textId="40AE53F1" w:rsidR="00E14C0D" w:rsidRPr="00B1327A" w:rsidRDefault="00E14C0D" w:rsidP="007F0E3E">
            <w:r w:rsidRPr="00B1327A">
              <w:t>Every reasonable precaution taken to ensure pregnancy dose limit not exceeded [</w:t>
            </w:r>
            <w:r>
              <w:t>sec. 7.19</w:t>
            </w:r>
            <w:r w:rsidRPr="00B1327A">
              <w:t>]</w:t>
            </w:r>
          </w:p>
        </w:tc>
        <w:tc>
          <w:tcPr>
            <w:tcW w:w="793" w:type="dxa"/>
          </w:tcPr>
          <w:p w14:paraId="421862A3" w14:textId="77777777" w:rsidR="00E14C0D" w:rsidRPr="00B1327A" w:rsidRDefault="00E14C0D" w:rsidP="007F0E3E">
            <w:pPr>
              <w:rPr>
                <w:lang w:val="en-US"/>
              </w:rPr>
            </w:pPr>
          </w:p>
        </w:tc>
        <w:tc>
          <w:tcPr>
            <w:tcW w:w="4007" w:type="dxa"/>
            <w:vAlign w:val="center"/>
          </w:tcPr>
          <w:p w14:paraId="6273639F" w14:textId="77777777" w:rsidR="00E14C0D" w:rsidRPr="00B1327A" w:rsidRDefault="00E14C0D" w:rsidP="007F0E3E">
            <w:pPr>
              <w:rPr>
                <w:rFonts w:eastAsia="Calibri"/>
              </w:rPr>
            </w:pPr>
            <w:r w:rsidRPr="00B1327A">
              <w:t xml:space="preserve">Precautions taken? </w:t>
            </w:r>
          </w:p>
        </w:tc>
      </w:tr>
      <w:tr w:rsidR="00E14C0D" w:rsidRPr="000C01F1" w14:paraId="265FF38E" w14:textId="77777777" w:rsidTr="00FE4633">
        <w:trPr>
          <w:cantSplit/>
          <w:trHeight w:val="701"/>
        </w:trPr>
        <w:tc>
          <w:tcPr>
            <w:tcW w:w="4015" w:type="dxa"/>
            <w:vAlign w:val="center"/>
          </w:tcPr>
          <w:p w14:paraId="4538BE12" w14:textId="14BA9A2F" w:rsidR="00E14C0D" w:rsidRPr="00B1327A" w:rsidRDefault="00E14C0D" w:rsidP="007F0E3E">
            <w:r w:rsidRPr="00B1327A">
              <w:t>X-ray warning signs or devices conspicuously located and posted [</w:t>
            </w:r>
            <w:r>
              <w:t>sec. 7.20 (2)</w:t>
            </w:r>
            <w:r w:rsidRPr="00B1327A">
              <w:t>]</w:t>
            </w:r>
          </w:p>
        </w:tc>
        <w:tc>
          <w:tcPr>
            <w:tcW w:w="793" w:type="dxa"/>
          </w:tcPr>
          <w:p w14:paraId="2CE09693" w14:textId="77777777" w:rsidR="00E14C0D" w:rsidRPr="00B1327A" w:rsidRDefault="00E14C0D" w:rsidP="007F0E3E">
            <w:pPr>
              <w:rPr>
                <w:lang w:val="en-US"/>
              </w:rPr>
            </w:pPr>
          </w:p>
        </w:tc>
        <w:tc>
          <w:tcPr>
            <w:tcW w:w="4007" w:type="dxa"/>
            <w:vAlign w:val="center"/>
          </w:tcPr>
          <w:p w14:paraId="13906ADA" w14:textId="6DA461B5" w:rsidR="00E14C0D" w:rsidRPr="00B1327A" w:rsidRDefault="00E14C0D" w:rsidP="007F0E3E">
            <w:pPr>
              <w:rPr>
                <w:rFonts w:eastAsia="Calibri"/>
              </w:rPr>
            </w:pPr>
            <w:r w:rsidRPr="00B1327A">
              <w:t xml:space="preserve">All doors leading into </w:t>
            </w:r>
            <w:r w:rsidR="00AC15FD">
              <w:t>X</w:t>
            </w:r>
            <w:r w:rsidRPr="00B1327A">
              <w:t>-ray rooms “Caution X-rays”</w:t>
            </w:r>
          </w:p>
        </w:tc>
      </w:tr>
      <w:tr w:rsidR="00E14C0D" w:rsidRPr="000C01F1" w14:paraId="64787597" w14:textId="77777777" w:rsidTr="00FE4633">
        <w:trPr>
          <w:cantSplit/>
          <w:trHeight w:val="1178"/>
        </w:trPr>
        <w:tc>
          <w:tcPr>
            <w:tcW w:w="4015" w:type="dxa"/>
            <w:vAlign w:val="center"/>
          </w:tcPr>
          <w:p w14:paraId="7A75F20E" w14:textId="27403053" w:rsidR="00E14C0D" w:rsidRPr="00B1327A" w:rsidRDefault="00E14C0D" w:rsidP="007F0E3E">
            <w:r w:rsidRPr="00B1327A">
              <w:t>Meets definition of equipment [</w:t>
            </w:r>
            <w:r>
              <w:t>Division 3 Part 7 of OSH Regulations</w:t>
            </w:r>
            <w:r w:rsidRPr="00B1327A">
              <w:t>]</w:t>
            </w:r>
          </w:p>
        </w:tc>
        <w:tc>
          <w:tcPr>
            <w:tcW w:w="793" w:type="dxa"/>
          </w:tcPr>
          <w:p w14:paraId="19D3F01C" w14:textId="77777777" w:rsidR="00E14C0D" w:rsidRPr="00B1327A" w:rsidRDefault="00E14C0D" w:rsidP="007F0E3E">
            <w:pPr>
              <w:rPr>
                <w:lang w:val="en-US"/>
              </w:rPr>
            </w:pPr>
          </w:p>
        </w:tc>
        <w:tc>
          <w:tcPr>
            <w:tcW w:w="4007" w:type="dxa"/>
            <w:vAlign w:val="center"/>
          </w:tcPr>
          <w:p w14:paraId="49D7522D" w14:textId="3B209660" w:rsidR="00E14C0D" w:rsidRPr="00B1327A" w:rsidRDefault="00E14C0D" w:rsidP="007F0E3E">
            <w:pPr>
              <w:rPr>
                <w:rFonts w:eastAsia="Calibri"/>
              </w:rPr>
            </w:pPr>
            <w:r>
              <w:t xml:space="preserve">Define </w:t>
            </w:r>
            <w:r w:rsidRPr="00B1327A">
              <w:t xml:space="preserve">an analytical </w:t>
            </w:r>
            <w:r w:rsidR="00AC15FD">
              <w:t>X</w:t>
            </w:r>
            <w:r w:rsidRPr="00B1327A">
              <w:t>-ray machine by its primary use being the determination of the structure or composition of a sample of material</w:t>
            </w:r>
          </w:p>
        </w:tc>
      </w:tr>
      <w:tr w:rsidR="00E14C0D" w:rsidRPr="000C01F1" w14:paraId="144A06F1" w14:textId="77777777" w:rsidTr="00FE4633">
        <w:trPr>
          <w:cantSplit/>
          <w:trHeight w:val="1520"/>
        </w:trPr>
        <w:tc>
          <w:tcPr>
            <w:tcW w:w="4015" w:type="dxa"/>
            <w:vAlign w:val="center"/>
          </w:tcPr>
          <w:p w14:paraId="7C441B9C" w14:textId="64DB698E" w:rsidR="00E14C0D" w:rsidRPr="00B1327A" w:rsidRDefault="00E14C0D" w:rsidP="007F0E3E">
            <w:r w:rsidRPr="00B1327A">
              <w:t xml:space="preserve">A warning device that indicates when </w:t>
            </w:r>
            <w:r w:rsidR="00AC15FD">
              <w:t>X-</w:t>
            </w:r>
            <w:r w:rsidRPr="00B1327A">
              <w:t>rays are produced is mounted on or near the equipment in such a way as to be conspicuous from any position from which the equipment can be opened [</w:t>
            </w:r>
            <w:r>
              <w:t>sec. 7.20 (2)</w:t>
            </w:r>
            <w:r w:rsidRPr="00B1327A">
              <w:t>]</w:t>
            </w:r>
          </w:p>
        </w:tc>
        <w:tc>
          <w:tcPr>
            <w:tcW w:w="793" w:type="dxa"/>
          </w:tcPr>
          <w:p w14:paraId="5BE4363E" w14:textId="77777777" w:rsidR="00E14C0D" w:rsidRPr="00B1327A" w:rsidRDefault="00E14C0D" w:rsidP="007F0E3E">
            <w:pPr>
              <w:rPr>
                <w:lang w:val="en-US"/>
              </w:rPr>
            </w:pPr>
          </w:p>
        </w:tc>
        <w:tc>
          <w:tcPr>
            <w:tcW w:w="4007" w:type="dxa"/>
            <w:vAlign w:val="center"/>
          </w:tcPr>
          <w:p w14:paraId="74FFCC35" w14:textId="0E24B364" w:rsidR="00E14C0D" w:rsidRPr="00B1327A" w:rsidRDefault="00E14C0D" w:rsidP="007F0E3E">
            <w:pPr>
              <w:rPr>
                <w:rFonts w:eastAsia="Calibri"/>
              </w:rPr>
            </w:pPr>
            <w:r w:rsidRPr="00B1327A">
              <w:t xml:space="preserve">Light visible when </w:t>
            </w:r>
            <w:r w:rsidR="00AC15FD">
              <w:t>X</w:t>
            </w:r>
            <w:r w:rsidRPr="00B1327A">
              <w:t>-ray beam is on</w:t>
            </w:r>
          </w:p>
        </w:tc>
      </w:tr>
      <w:tr w:rsidR="00E14C0D" w:rsidRPr="000C01F1" w14:paraId="3E51BBA4" w14:textId="77777777" w:rsidTr="00FE4633">
        <w:trPr>
          <w:cantSplit/>
          <w:trHeight w:val="1925"/>
        </w:trPr>
        <w:tc>
          <w:tcPr>
            <w:tcW w:w="4015" w:type="dxa"/>
            <w:vAlign w:val="center"/>
          </w:tcPr>
          <w:p w14:paraId="76F8FE6D" w14:textId="4F45D8DA" w:rsidR="00E14C0D" w:rsidRPr="00B1327A" w:rsidRDefault="00E14C0D" w:rsidP="007F0E3E">
            <w:r w:rsidRPr="00B1327A">
              <w:t xml:space="preserve">Access doors and sample ports shall be interlocked with the </w:t>
            </w:r>
            <w:r w:rsidR="00AC15FD">
              <w:t>X</w:t>
            </w:r>
            <w:r w:rsidRPr="00B1327A">
              <w:t>-ray source or with an adequately shielded shutter of failsafe design, and where operation has been interrupted by an interlock, it shall be possible to resume operation only from the control panel after the interlock has been reset [</w:t>
            </w:r>
            <w:r>
              <w:t>sec. 7.20 (1)</w:t>
            </w:r>
            <w:r w:rsidRPr="00B1327A">
              <w:t>]</w:t>
            </w:r>
          </w:p>
        </w:tc>
        <w:tc>
          <w:tcPr>
            <w:tcW w:w="793" w:type="dxa"/>
          </w:tcPr>
          <w:p w14:paraId="49458240" w14:textId="77777777" w:rsidR="00E14C0D" w:rsidRPr="00B1327A" w:rsidRDefault="00E14C0D" w:rsidP="007F0E3E">
            <w:pPr>
              <w:rPr>
                <w:lang w:val="en-US"/>
              </w:rPr>
            </w:pPr>
          </w:p>
        </w:tc>
        <w:tc>
          <w:tcPr>
            <w:tcW w:w="4007" w:type="dxa"/>
            <w:vAlign w:val="center"/>
          </w:tcPr>
          <w:p w14:paraId="241E6D3E" w14:textId="35FCAD67" w:rsidR="00E14C0D" w:rsidRPr="00B1327A" w:rsidRDefault="00E14C0D" w:rsidP="007F0E3E">
            <w:pPr>
              <w:rPr>
                <w:rFonts w:eastAsia="Calibri"/>
              </w:rPr>
            </w:pPr>
            <w:r w:rsidRPr="00B1327A">
              <w:t>Reset only possible from control panel (X-ray stress measurement control screen)</w:t>
            </w:r>
          </w:p>
        </w:tc>
      </w:tr>
      <w:tr w:rsidR="00E14C0D" w:rsidRPr="000C01F1" w14:paraId="1A1DD2C7" w14:textId="77777777" w:rsidTr="00FE4633">
        <w:trPr>
          <w:cantSplit/>
          <w:trHeight w:val="1601"/>
        </w:trPr>
        <w:tc>
          <w:tcPr>
            <w:tcW w:w="4015" w:type="dxa"/>
            <w:vAlign w:val="center"/>
          </w:tcPr>
          <w:p w14:paraId="60984D6E" w14:textId="16CCD998" w:rsidR="00E14C0D" w:rsidRPr="00B1327A" w:rsidRDefault="00E14C0D" w:rsidP="007F0E3E">
            <w:r w:rsidRPr="00B1327A">
              <w:t xml:space="preserve">The equipment shall be so arranged and shielded as to prevent the air </w:t>
            </w:r>
            <w:proofErr w:type="spellStart"/>
            <w:r w:rsidRPr="00B1327A">
              <w:t>kerma</w:t>
            </w:r>
            <w:proofErr w:type="spellEnd"/>
            <w:r w:rsidRPr="00B1327A">
              <w:t xml:space="preserve"> rate from exceeding 5 </w:t>
            </w:r>
            <w:proofErr w:type="spellStart"/>
            <w:r w:rsidRPr="00B1327A">
              <w:t>micrograys</w:t>
            </w:r>
            <w:proofErr w:type="spellEnd"/>
            <w:r w:rsidRPr="00B1327A">
              <w:t xml:space="preserve"> per hour at any accessible point 5 centimetres from the external surface, under all possible operating conditions </w:t>
            </w:r>
          </w:p>
        </w:tc>
        <w:tc>
          <w:tcPr>
            <w:tcW w:w="793" w:type="dxa"/>
          </w:tcPr>
          <w:p w14:paraId="4DDF6068" w14:textId="77777777" w:rsidR="00E14C0D" w:rsidRPr="00B1327A" w:rsidRDefault="00E14C0D" w:rsidP="007F0E3E">
            <w:pPr>
              <w:rPr>
                <w:lang w:val="en-US"/>
              </w:rPr>
            </w:pPr>
          </w:p>
        </w:tc>
        <w:tc>
          <w:tcPr>
            <w:tcW w:w="4007" w:type="dxa"/>
            <w:vAlign w:val="center"/>
          </w:tcPr>
          <w:p w14:paraId="671E8D41" w14:textId="77777777" w:rsidR="00E14C0D" w:rsidRPr="00B1327A" w:rsidRDefault="00E14C0D" w:rsidP="007F0E3E">
            <w:pPr>
              <w:rPr>
                <w:rFonts w:eastAsia="Calibri"/>
                <w:lang w:val="en-US"/>
              </w:rPr>
            </w:pPr>
            <w:r w:rsidRPr="00B1327A">
              <w:rPr>
                <w:lang w:val="en-US"/>
              </w:rPr>
              <w:t xml:space="preserve">Scatter medium, </w:t>
            </w:r>
            <w:proofErr w:type="spellStart"/>
            <w:r w:rsidRPr="00B1327A">
              <w:rPr>
                <w:lang w:val="en-US"/>
              </w:rPr>
              <w:t>kVp</w:t>
            </w:r>
            <w:proofErr w:type="spellEnd"/>
            <w:r w:rsidRPr="00B1327A">
              <w:rPr>
                <w:lang w:val="en-US"/>
              </w:rPr>
              <w:t>, mA, meter used, calibration date, survey date, operator to be documented</w:t>
            </w:r>
          </w:p>
        </w:tc>
      </w:tr>
      <w:tr w:rsidR="00E14C0D" w:rsidRPr="000C01F1" w14:paraId="00E1687C" w14:textId="77777777" w:rsidTr="00FE4633">
        <w:trPr>
          <w:cantSplit/>
        </w:trPr>
        <w:tc>
          <w:tcPr>
            <w:tcW w:w="4015" w:type="dxa"/>
            <w:vAlign w:val="center"/>
          </w:tcPr>
          <w:p w14:paraId="4976A427" w14:textId="292D9134" w:rsidR="00E14C0D" w:rsidRPr="00B1327A" w:rsidRDefault="00E14C0D" w:rsidP="007F0E3E">
            <w:r w:rsidRPr="00B1327A">
              <w:t xml:space="preserve">Questions asked regarding retention of knowledge with respect to the </w:t>
            </w:r>
            <w:r w:rsidR="00AC15FD">
              <w:t>X</w:t>
            </w:r>
            <w:r w:rsidRPr="00B1327A">
              <w:t>-ray source and legislation</w:t>
            </w:r>
          </w:p>
        </w:tc>
        <w:tc>
          <w:tcPr>
            <w:tcW w:w="793" w:type="dxa"/>
          </w:tcPr>
          <w:p w14:paraId="67843DEA" w14:textId="77777777" w:rsidR="00E14C0D" w:rsidRPr="00B1327A" w:rsidRDefault="00E14C0D" w:rsidP="007F0E3E">
            <w:pPr>
              <w:rPr>
                <w:lang w:val="en-US"/>
              </w:rPr>
            </w:pPr>
          </w:p>
        </w:tc>
        <w:tc>
          <w:tcPr>
            <w:tcW w:w="4007" w:type="dxa"/>
          </w:tcPr>
          <w:p w14:paraId="19E853BE" w14:textId="77777777" w:rsidR="00E14C0D" w:rsidRPr="00B1327A" w:rsidRDefault="00E14C0D" w:rsidP="007F0E3E">
            <w:pPr>
              <w:rPr>
                <w:rFonts w:eastAsia="Calibri"/>
                <w:lang w:val="en-US"/>
              </w:rPr>
            </w:pPr>
          </w:p>
        </w:tc>
      </w:tr>
      <w:tr w:rsidR="00E14C0D" w:rsidRPr="000C01F1" w14:paraId="4E7A4A17" w14:textId="77777777" w:rsidTr="00FE4633">
        <w:trPr>
          <w:cantSplit/>
        </w:trPr>
        <w:tc>
          <w:tcPr>
            <w:tcW w:w="4015" w:type="dxa"/>
            <w:vAlign w:val="center"/>
          </w:tcPr>
          <w:p w14:paraId="627202F5" w14:textId="17F3DC5C" w:rsidR="00E14C0D" w:rsidRPr="00B1327A" w:rsidRDefault="00E14C0D" w:rsidP="007F0E3E">
            <w:r w:rsidRPr="00B1327A">
              <w:t>How is this equipment designed and built to protect workers from radiation e</w:t>
            </w:r>
            <w:r>
              <w:t>xpo</w:t>
            </w:r>
            <w:r w:rsidRPr="00B1327A">
              <w:t>sure?</w:t>
            </w:r>
          </w:p>
        </w:tc>
        <w:tc>
          <w:tcPr>
            <w:tcW w:w="793" w:type="dxa"/>
          </w:tcPr>
          <w:p w14:paraId="4AE86DC3" w14:textId="77777777" w:rsidR="00E14C0D" w:rsidRPr="00B1327A" w:rsidRDefault="00E14C0D" w:rsidP="007F0E3E">
            <w:pPr>
              <w:rPr>
                <w:lang w:val="en-US"/>
              </w:rPr>
            </w:pPr>
          </w:p>
        </w:tc>
        <w:tc>
          <w:tcPr>
            <w:tcW w:w="4007" w:type="dxa"/>
          </w:tcPr>
          <w:p w14:paraId="0036B995" w14:textId="77777777" w:rsidR="00E14C0D" w:rsidRPr="00B1327A" w:rsidRDefault="00E14C0D" w:rsidP="007F0E3E">
            <w:pPr>
              <w:rPr>
                <w:rFonts w:eastAsia="Calibri"/>
                <w:lang w:val="en-US"/>
              </w:rPr>
            </w:pPr>
          </w:p>
        </w:tc>
      </w:tr>
      <w:tr w:rsidR="00E14C0D" w:rsidRPr="000C01F1" w14:paraId="2AC08609" w14:textId="77777777" w:rsidTr="00FE4633">
        <w:trPr>
          <w:cantSplit/>
        </w:trPr>
        <w:tc>
          <w:tcPr>
            <w:tcW w:w="4015" w:type="dxa"/>
            <w:vAlign w:val="center"/>
          </w:tcPr>
          <w:p w14:paraId="447940B4" w14:textId="25ACB475" w:rsidR="00E14C0D" w:rsidRPr="00B1327A" w:rsidRDefault="00E14C0D" w:rsidP="007F0E3E">
            <w:r w:rsidRPr="00B1327A">
              <w:t xml:space="preserve">Why are equipment operators not designated as </w:t>
            </w:r>
            <w:r w:rsidR="00AC15FD">
              <w:t>X</w:t>
            </w:r>
            <w:r w:rsidRPr="00B1327A">
              <w:t>-ray workers?  Do they need to wear dosimetry?</w:t>
            </w:r>
          </w:p>
        </w:tc>
        <w:tc>
          <w:tcPr>
            <w:tcW w:w="793" w:type="dxa"/>
          </w:tcPr>
          <w:p w14:paraId="7AB41446" w14:textId="77777777" w:rsidR="00E14C0D" w:rsidRPr="00B1327A" w:rsidRDefault="00E14C0D" w:rsidP="007F0E3E">
            <w:pPr>
              <w:rPr>
                <w:lang w:val="en-US"/>
              </w:rPr>
            </w:pPr>
          </w:p>
        </w:tc>
        <w:tc>
          <w:tcPr>
            <w:tcW w:w="4007" w:type="dxa"/>
          </w:tcPr>
          <w:p w14:paraId="36851698" w14:textId="77777777" w:rsidR="00E14C0D" w:rsidRPr="00B1327A" w:rsidRDefault="00E14C0D" w:rsidP="007F0E3E">
            <w:pPr>
              <w:rPr>
                <w:rFonts w:eastAsia="Calibri"/>
                <w:lang w:val="en-US"/>
              </w:rPr>
            </w:pPr>
          </w:p>
        </w:tc>
      </w:tr>
      <w:tr w:rsidR="00E14C0D" w:rsidRPr="000C01F1" w14:paraId="5B970D1F" w14:textId="77777777" w:rsidTr="00FE4633">
        <w:trPr>
          <w:cantSplit/>
        </w:trPr>
        <w:tc>
          <w:tcPr>
            <w:tcW w:w="4015" w:type="dxa"/>
            <w:vAlign w:val="center"/>
          </w:tcPr>
          <w:p w14:paraId="36E2BF51" w14:textId="57A6013A" w:rsidR="00E14C0D" w:rsidRPr="00B1327A" w:rsidRDefault="00E14C0D" w:rsidP="007F0E3E">
            <w:r w:rsidRPr="00B1327A">
              <w:t>What are the health effects associated with e</w:t>
            </w:r>
            <w:r>
              <w:t>xpo</w:t>
            </w:r>
            <w:r w:rsidRPr="00B1327A">
              <w:t xml:space="preserve">sures to </w:t>
            </w:r>
            <w:r w:rsidR="00AC15FD">
              <w:t>X</w:t>
            </w:r>
            <w:r w:rsidRPr="00B1327A">
              <w:t>-rays?</w:t>
            </w:r>
          </w:p>
        </w:tc>
        <w:tc>
          <w:tcPr>
            <w:tcW w:w="793" w:type="dxa"/>
          </w:tcPr>
          <w:p w14:paraId="33D25B2C" w14:textId="77777777" w:rsidR="00E14C0D" w:rsidRPr="00B1327A" w:rsidRDefault="00E14C0D" w:rsidP="007F0E3E">
            <w:pPr>
              <w:rPr>
                <w:lang w:val="en-US"/>
              </w:rPr>
            </w:pPr>
          </w:p>
        </w:tc>
        <w:tc>
          <w:tcPr>
            <w:tcW w:w="4007" w:type="dxa"/>
          </w:tcPr>
          <w:p w14:paraId="5C44EF24" w14:textId="77777777" w:rsidR="00E14C0D" w:rsidRPr="00B1327A" w:rsidRDefault="00E14C0D" w:rsidP="007F0E3E">
            <w:pPr>
              <w:rPr>
                <w:rFonts w:eastAsia="Calibri"/>
                <w:lang w:val="en-US"/>
              </w:rPr>
            </w:pPr>
          </w:p>
        </w:tc>
      </w:tr>
      <w:tr w:rsidR="00E14C0D" w:rsidRPr="000C01F1" w14:paraId="2A09AE50" w14:textId="77777777" w:rsidTr="00FE4633">
        <w:trPr>
          <w:cantSplit/>
        </w:trPr>
        <w:tc>
          <w:tcPr>
            <w:tcW w:w="4015" w:type="dxa"/>
            <w:vAlign w:val="center"/>
          </w:tcPr>
          <w:p w14:paraId="4CDF3E52" w14:textId="5E874C50" w:rsidR="00E14C0D" w:rsidRPr="00B1327A" w:rsidRDefault="00E14C0D" w:rsidP="007F0E3E">
            <w:r w:rsidRPr="00B1327A">
              <w:t>How soon must the Ministry be notified in the event a worker is e</w:t>
            </w:r>
            <w:r>
              <w:t>xpo</w:t>
            </w:r>
            <w:r w:rsidRPr="00B1327A">
              <w:t>sed to radiation levels exceeding legislated limits?</w:t>
            </w:r>
          </w:p>
        </w:tc>
        <w:tc>
          <w:tcPr>
            <w:tcW w:w="793" w:type="dxa"/>
          </w:tcPr>
          <w:p w14:paraId="2B66A462" w14:textId="77777777" w:rsidR="00E14C0D" w:rsidRPr="00B1327A" w:rsidRDefault="00E14C0D" w:rsidP="007F0E3E">
            <w:pPr>
              <w:rPr>
                <w:lang w:val="en-US"/>
              </w:rPr>
            </w:pPr>
          </w:p>
        </w:tc>
        <w:tc>
          <w:tcPr>
            <w:tcW w:w="4007" w:type="dxa"/>
          </w:tcPr>
          <w:p w14:paraId="5889658D" w14:textId="77777777" w:rsidR="00E14C0D" w:rsidRPr="00B1327A" w:rsidRDefault="00E14C0D" w:rsidP="007F0E3E">
            <w:pPr>
              <w:rPr>
                <w:rFonts w:eastAsia="Calibri"/>
                <w:lang w:val="en-US"/>
              </w:rPr>
            </w:pPr>
          </w:p>
        </w:tc>
      </w:tr>
      <w:tr w:rsidR="00E14C0D" w:rsidRPr="000C01F1" w14:paraId="33505A71" w14:textId="77777777" w:rsidTr="00FE4633">
        <w:trPr>
          <w:cantSplit/>
          <w:trHeight w:val="323"/>
        </w:trPr>
        <w:tc>
          <w:tcPr>
            <w:tcW w:w="4015" w:type="dxa"/>
            <w:vAlign w:val="center"/>
          </w:tcPr>
          <w:p w14:paraId="5070EF9B" w14:textId="77777777" w:rsidR="00E14C0D" w:rsidRPr="00B1327A" w:rsidRDefault="00E14C0D" w:rsidP="007F0E3E">
            <w:r w:rsidRPr="00B1327A">
              <w:t>How are a Gray and Sievert related?</w:t>
            </w:r>
          </w:p>
        </w:tc>
        <w:tc>
          <w:tcPr>
            <w:tcW w:w="793" w:type="dxa"/>
          </w:tcPr>
          <w:p w14:paraId="17A4DE29" w14:textId="77777777" w:rsidR="00E14C0D" w:rsidRPr="00B1327A" w:rsidRDefault="00E14C0D" w:rsidP="007F0E3E">
            <w:pPr>
              <w:rPr>
                <w:lang w:val="en-US"/>
              </w:rPr>
            </w:pPr>
          </w:p>
        </w:tc>
        <w:tc>
          <w:tcPr>
            <w:tcW w:w="4007" w:type="dxa"/>
          </w:tcPr>
          <w:p w14:paraId="6187D702" w14:textId="77777777" w:rsidR="00E14C0D" w:rsidRPr="00B1327A" w:rsidRDefault="00E14C0D" w:rsidP="007F0E3E">
            <w:pPr>
              <w:rPr>
                <w:rFonts w:eastAsia="Calibri"/>
                <w:lang w:val="en-US"/>
              </w:rPr>
            </w:pPr>
          </w:p>
        </w:tc>
      </w:tr>
    </w:tbl>
    <w:p w14:paraId="34BC3AD7" w14:textId="342A1A0E" w:rsidR="008524DD" w:rsidRDefault="008524DD"/>
    <w:p w14:paraId="4E365DA8" w14:textId="16B3D651" w:rsidR="008524DD" w:rsidRDefault="008524DD">
      <w:pPr>
        <w:spacing w:after="160" w:line="259" w:lineRule="auto"/>
      </w:pPr>
      <w:r>
        <w:br w:type="page"/>
      </w:r>
    </w:p>
    <w:bookmarkEnd w:id="0"/>
    <w:bookmarkEnd w:id="4"/>
    <w:bookmarkEnd w:id="7"/>
    <w:p w14:paraId="09E760CF" w14:textId="5926C476" w:rsidR="00E2179D" w:rsidRPr="006946CD" w:rsidRDefault="00C27F9C" w:rsidP="00E2179D">
      <w:pPr>
        <w:pStyle w:val="Heading1"/>
        <w:rPr>
          <w:shd w:val="clear" w:color="auto" w:fill="FEFEFE"/>
        </w:rPr>
      </w:pPr>
      <w:r>
        <w:rPr>
          <w:noProof/>
          <w:lang w:val="en-GB"/>
        </w:rPr>
        <mc:AlternateContent>
          <mc:Choice Requires="wps">
            <w:drawing>
              <wp:anchor distT="0" distB="0" distL="114300" distR="114300" simplePos="0" relativeHeight="251658241" behindDoc="1" locked="0" layoutInCell="1" allowOverlap="1" wp14:anchorId="029CC93C" wp14:editId="2F3188FA">
                <wp:simplePos x="0" y="0"/>
                <wp:positionH relativeFrom="margin">
                  <wp:posOffset>-74295</wp:posOffset>
                </wp:positionH>
                <wp:positionV relativeFrom="paragraph">
                  <wp:posOffset>314325</wp:posOffset>
                </wp:positionV>
                <wp:extent cx="5551170" cy="552450"/>
                <wp:effectExtent l="0" t="0" r="0" b="0"/>
                <wp:wrapTopAndBottom/>
                <wp:docPr id="6" name="Rectangle 6"/>
                <wp:cNvGraphicFramePr/>
                <a:graphic xmlns:a="http://schemas.openxmlformats.org/drawingml/2006/main">
                  <a:graphicData uri="http://schemas.microsoft.com/office/word/2010/wordprocessingShape">
                    <wps:wsp>
                      <wps:cNvSpPr/>
                      <wps:spPr>
                        <a:xfrm>
                          <a:off x="0" y="0"/>
                          <a:ext cx="5551170" cy="552450"/>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E9C17E" w14:textId="22391683" w:rsidR="00C27F9C" w:rsidRDefault="00C27F9C" w:rsidP="00C27F9C">
                            <w:r>
                              <w:t xml:space="preserve">This document is intended for the operator to use as a </w:t>
                            </w:r>
                            <w:proofErr w:type="spellStart"/>
                            <w:r>
                              <w:t>start up</w:t>
                            </w:r>
                            <w:proofErr w:type="spellEnd"/>
                            <w:r>
                              <w:t xml:space="preserve"> checklist or</w:t>
                            </w:r>
                            <w:r w:rsidR="00DF7494">
                              <w:t xml:space="preserve"> for whe</w:t>
                            </w:r>
                            <w:r>
                              <w:t>n</w:t>
                            </w:r>
                            <w:r w:rsidR="00DF7494">
                              <w:t xml:space="preserve"> the machine has been idle and requires warm up again</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CC93C" id="Rectangle 6" o:spid="_x0000_s1027" style="position:absolute;margin-left:-5.85pt;margin-top:24.75pt;width:437.1pt;height:43.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" fillcolor="gray [1629]" stroked="f" strokeweight="1pt">
                <v:textbox>
                  <w:txbxContent>
                    <w:p w14:paraId="47E9C17E" w14:textId="22391683" w:rsidR="00C27F9C" w:rsidRDefault="00C27F9C" w:rsidP="00C27F9C">
                      <w:r>
                        <w:t xml:space="preserve">This document is intended for the operator to use as a </w:t>
                      </w:r>
                      <w:proofErr w:type="spellStart"/>
                      <w:r>
                        <w:t>start up</w:t>
                      </w:r>
                      <w:proofErr w:type="spellEnd"/>
                      <w:r>
                        <w:t xml:space="preserve"> checklist or</w:t>
                      </w:r>
                      <w:r w:rsidR="00DF7494">
                        <w:t xml:space="preserve"> for whe</w:t>
                      </w:r>
                      <w:r>
                        <w:t>n</w:t>
                      </w:r>
                      <w:r w:rsidR="00DF7494">
                        <w:t xml:space="preserve"> the machine has been idle and requires warm up again</w:t>
                      </w:r>
                      <w:r>
                        <w:t>.</w:t>
                      </w:r>
                    </w:p>
                  </w:txbxContent>
                </v:textbox>
                <w10:wrap type="topAndBottom" anchorx="margin"/>
              </v:rect>
            </w:pict>
          </mc:Fallback>
        </mc:AlternateContent>
      </w:r>
      <w:r w:rsidR="00E2179D">
        <w:rPr>
          <w:shd w:val="clear" w:color="auto" w:fill="FEFEFE"/>
        </w:rPr>
        <w:t>Daily Safety Inspection Checklist</w:t>
      </w:r>
    </w:p>
    <w:p w14:paraId="354B5B1A" w14:textId="26FE9EE9" w:rsidR="00E2179D" w:rsidRDefault="00E2179D" w:rsidP="00E2179D"/>
    <w:tbl>
      <w:tblPr>
        <w:tblStyle w:val="TableGrid0"/>
        <w:tblW w:w="0" w:type="auto"/>
        <w:tblInd w:w="-5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44" w:type="dxa"/>
          <w:left w:w="108" w:type="dxa"/>
          <w:right w:w="82" w:type="dxa"/>
        </w:tblCellMar>
        <w:tblLook w:val="04A0" w:firstRow="1" w:lastRow="0" w:firstColumn="1" w:lastColumn="0" w:noHBand="0" w:noVBand="1"/>
      </w:tblPr>
      <w:tblGrid>
        <w:gridCol w:w="4472"/>
        <w:gridCol w:w="847"/>
        <w:gridCol w:w="3367"/>
      </w:tblGrid>
      <w:tr w:rsidR="00E2179D" w:rsidRPr="00FB60D8" w14:paraId="13BF3390" w14:textId="77777777" w:rsidTr="00FE4633">
        <w:trPr>
          <w:trHeight w:val="301"/>
        </w:trPr>
        <w:tc>
          <w:tcPr>
            <w:tcW w:w="4545" w:type="dxa"/>
            <w:shd w:val="clear" w:color="auto" w:fill="404040"/>
          </w:tcPr>
          <w:p w14:paraId="6058FC06" w14:textId="77777777" w:rsidR="00E2179D" w:rsidRPr="00FB60D8" w:rsidRDefault="00E2179D" w:rsidP="00C35AB0">
            <w:pPr>
              <w:ind w:right="33"/>
              <w:jc w:val="center"/>
              <w:rPr>
                <w:rFonts w:eastAsia="Calibri" w:cs="Calibri"/>
                <w:color w:val="000000"/>
              </w:rPr>
            </w:pPr>
            <w:r w:rsidRPr="00FB60D8">
              <w:rPr>
                <w:rFonts w:cs="Calibri"/>
                <w:b/>
                <w:color w:val="FFFFFF"/>
              </w:rPr>
              <w:t xml:space="preserve">Inspection Items </w:t>
            </w:r>
          </w:p>
        </w:tc>
        <w:tc>
          <w:tcPr>
            <w:tcW w:w="720" w:type="dxa"/>
            <w:shd w:val="clear" w:color="auto" w:fill="404040"/>
          </w:tcPr>
          <w:p w14:paraId="50C95E00" w14:textId="77777777" w:rsidR="00E2179D" w:rsidRPr="00FB60D8" w:rsidRDefault="00E2179D" w:rsidP="00C35AB0">
            <w:pPr>
              <w:ind w:left="24"/>
              <w:rPr>
                <w:rFonts w:eastAsia="Calibri" w:cs="Calibri"/>
                <w:color w:val="000000"/>
              </w:rPr>
            </w:pPr>
            <w:r>
              <w:rPr>
                <w:rFonts w:cs="Calibri"/>
                <w:b/>
                <w:color w:val="FFFFFF"/>
              </w:rPr>
              <w:t>Yes/No</w:t>
            </w:r>
            <w:r w:rsidRPr="00FB60D8">
              <w:rPr>
                <w:rFonts w:cs="Calibri"/>
                <w:b/>
                <w:color w:val="FFFFFF"/>
              </w:rPr>
              <w:t xml:space="preserve"> </w:t>
            </w:r>
          </w:p>
        </w:tc>
        <w:tc>
          <w:tcPr>
            <w:tcW w:w="3421" w:type="dxa"/>
            <w:shd w:val="clear" w:color="auto" w:fill="404040"/>
          </w:tcPr>
          <w:p w14:paraId="58280E73" w14:textId="77777777" w:rsidR="00E2179D" w:rsidRPr="00FB60D8" w:rsidRDefault="00E2179D" w:rsidP="00C35AB0">
            <w:pPr>
              <w:ind w:right="31"/>
              <w:jc w:val="center"/>
              <w:rPr>
                <w:rFonts w:eastAsia="Calibri" w:cs="Calibri"/>
                <w:color w:val="000000"/>
              </w:rPr>
            </w:pPr>
            <w:r w:rsidRPr="00FB60D8">
              <w:rPr>
                <w:rFonts w:cs="Calibri"/>
                <w:b/>
                <w:color w:val="FFFFFF"/>
              </w:rPr>
              <w:t xml:space="preserve">Comments </w:t>
            </w:r>
          </w:p>
        </w:tc>
      </w:tr>
      <w:tr w:rsidR="00E2179D" w:rsidRPr="00FB60D8" w14:paraId="7B4CA9CD" w14:textId="77777777" w:rsidTr="00FE4633">
        <w:trPr>
          <w:trHeight w:val="541"/>
        </w:trPr>
        <w:tc>
          <w:tcPr>
            <w:tcW w:w="4545" w:type="dxa"/>
            <w:shd w:val="clear" w:color="auto" w:fill="BFBFBF"/>
            <w:vAlign w:val="center"/>
          </w:tcPr>
          <w:p w14:paraId="2929D05D" w14:textId="77777777" w:rsidR="00E2179D" w:rsidRPr="00FB60D8" w:rsidRDefault="00E2179D" w:rsidP="00C35AB0">
            <w:pPr>
              <w:ind w:right="31"/>
              <w:jc w:val="center"/>
              <w:rPr>
                <w:rFonts w:eastAsia="Calibri" w:cs="Calibri"/>
                <w:color w:val="000000"/>
              </w:rPr>
            </w:pPr>
            <w:r>
              <w:rPr>
                <w:rFonts w:cs="Calibri"/>
                <w:b/>
                <w:i/>
                <w:color w:val="000000"/>
              </w:rPr>
              <w:t>Operator inspection prior to daily start-up</w:t>
            </w:r>
            <w:r w:rsidRPr="00FB60D8">
              <w:rPr>
                <w:rFonts w:cs="Calibri"/>
                <w:b/>
                <w:i/>
                <w:color w:val="000000"/>
              </w:rPr>
              <w:t xml:space="preserve"> </w:t>
            </w:r>
          </w:p>
        </w:tc>
        <w:tc>
          <w:tcPr>
            <w:tcW w:w="720" w:type="dxa"/>
            <w:shd w:val="clear" w:color="auto" w:fill="BFBFBF"/>
          </w:tcPr>
          <w:p w14:paraId="442B4A57" w14:textId="77777777" w:rsidR="00E2179D" w:rsidRPr="00FB60D8" w:rsidRDefault="00E2179D" w:rsidP="00C35AB0">
            <w:pPr>
              <w:ind w:left="37"/>
              <w:jc w:val="center"/>
              <w:rPr>
                <w:rFonts w:eastAsia="Calibri" w:cs="Calibri"/>
                <w:color w:val="000000"/>
              </w:rPr>
            </w:pPr>
            <w:r w:rsidRPr="00FB60D8">
              <w:rPr>
                <w:rFonts w:cs="Calibri"/>
                <w:color w:val="000000"/>
                <w:sz w:val="28"/>
              </w:rPr>
              <w:t xml:space="preserve"> </w:t>
            </w:r>
          </w:p>
        </w:tc>
        <w:tc>
          <w:tcPr>
            <w:tcW w:w="3421" w:type="dxa"/>
            <w:shd w:val="clear" w:color="auto" w:fill="BFBFBF"/>
          </w:tcPr>
          <w:p w14:paraId="4BCFBB2E" w14:textId="77777777" w:rsidR="00E2179D" w:rsidRPr="00FB60D8" w:rsidRDefault="00E2179D" w:rsidP="00C35AB0">
            <w:pPr>
              <w:ind w:left="35"/>
              <w:jc w:val="center"/>
              <w:rPr>
                <w:rFonts w:eastAsia="Calibri" w:cs="Calibri"/>
                <w:color w:val="000000"/>
              </w:rPr>
            </w:pPr>
            <w:r w:rsidRPr="00FB60D8">
              <w:rPr>
                <w:rFonts w:cs="Calibri"/>
                <w:color w:val="000000"/>
                <w:sz w:val="28"/>
              </w:rPr>
              <w:t xml:space="preserve"> </w:t>
            </w:r>
          </w:p>
        </w:tc>
      </w:tr>
      <w:tr w:rsidR="00E2179D" w:rsidRPr="00FB60D8" w14:paraId="0877A984" w14:textId="77777777" w:rsidTr="00FE4633">
        <w:trPr>
          <w:trHeight w:val="1575"/>
        </w:trPr>
        <w:tc>
          <w:tcPr>
            <w:tcW w:w="4545" w:type="dxa"/>
          </w:tcPr>
          <w:p w14:paraId="471B125C" w14:textId="04B206FF" w:rsidR="00E2179D" w:rsidRPr="003934BC" w:rsidRDefault="00E2179D" w:rsidP="00C35AB0">
            <w:pPr>
              <w:rPr>
                <w:rFonts w:eastAsia="Calibri" w:cs="Calibri"/>
                <w:b/>
                <w:bCs/>
                <w:color w:val="000000"/>
              </w:rPr>
            </w:pPr>
            <w:r w:rsidRPr="003934BC">
              <w:rPr>
                <w:rFonts w:cs="Calibri"/>
                <w:color w:val="000000"/>
              </w:rPr>
              <w:t>The manufacturer's recommended warm up procedure must be followed for all components. The warm</w:t>
            </w:r>
            <w:r>
              <w:rPr>
                <w:rFonts w:cs="Calibri"/>
                <w:color w:val="000000"/>
              </w:rPr>
              <w:t>-</w:t>
            </w:r>
            <w:r w:rsidRPr="003934BC">
              <w:rPr>
                <w:rFonts w:cs="Calibri"/>
                <w:color w:val="000000"/>
              </w:rPr>
              <w:t>up procedure must be repeated if the equipment is left idle for an extended period.</w:t>
            </w:r>
          </w:p>
        </w:tc>
        <w:tc>
          <w:tcPr>
            <w:tcW w:w="720" w:type="dxa"/>
          </w:tcPr>
          <w:p w14:paraId="749C3B0B" w14:textId="77777777" w:rsidR="00E2179D" w:rsidRPr="00FB60D8" w:rsidRDefault="00E2179D" w:rsidP="00C35AB0">
            <w:pPr>
              <w:ind w:left="24"/>
              <w:jc w:val="center"/>
              <w:rPr>
                <w:rFonts w:eastAsia="Calibri" w:cs="Calibri"/>
                <w:color w:val="000000"/>
              </w:rPr>
            </w:pPr>
            <w:r w:rsidRPr="00FB60D8">
              <w:rPr>
                <w:rFonts w:cs="Calibri"/>
                <w:b/>
                <w:color w:val="000000"/>
              </w:rPr>
              <w:t xml:space="preserve"> </w:t>
            </w:r>
          </w:p>
        </w:tc>
        <w:tc>
          <w:tcPr>
            <w:tcW w:w="3421" w:type="dxa"/>
          </w:tcPr>
          <w:p w14:paraId="28921D38" w14:textId="77777777" w:rsidR="00E2179D" w:rsidRPr="00FB60D8" w:rsidRDefault="00E2179D" w:rsidP="00C35AB0">
            <w:pPr>
              <w:rPr>
                <w:rFonts w:eastAsia="Calibri" w:cs="Calibri"/>
                <w:color w:val="000000"/>
              </w:rPr>
            </w:pPr>
            <w:r w:rsidRPr="00FB60D8">
              <w:rPr>
                <w:rFonts w:cs="Calibri"/>
                <w:b/>
                <w:color w:val="000000"/>
              </w:rPr>
              <w:t xml:space="preserve"> </w:t>
            </w:r>
          </w:p>
        </w:tc>
      </w:tr>
      <w:tr w:rsidR="00E2179D" w:rsidRPr="00FB60D8" w14:paraId="5FD78ED1" w14:textId="77777777" w:rsidTr="00FE4633">
        <w:trPr>
          <w:trHeight w:val="729"/>
        </w:trPr>
        <w:tc>
          <w:tcPr>
            <w:tcW w:w="4545" w:type="dxa"/>
          </w:tcPr>
          <w:p w14:paraId="71AEDAF5" w14:textId="77777777" w:rsidR="00E2179D" w:rsidRPr="003934BC" w:rsidRDefault="00E2179D" w:rsidP="00C35AB0">
            <w:pPr>
              <w:shd w:val="clear" w:color="auto" w:fill="FFFFFF"/>
              <w:spacing w:before="100" w:beforeAutospacing="1" w:after="100" w:afterAutospacing="1"/>
              <w:rPr>
                <w:rFonts w:cs="Calibri"/>
                <w:color w:val="000000"/>
              </w:rPr>
            </w:pPr>
            <w:r w:rsidRPr="003934BC">
              <w:rPr>
                <w:rFonts w:cs="Calibri"/>
                <w:color w:val="000000"/>
              </w:rPr>
              <w:t>Meters and visual and audible indicators should be checked for proper function.</w:t>
            </w:r>
          </w:p>
        </w:tc>
        <w:tc>
          <w:tcPr>
            <w:tcW w:w="720" w:type="dxa"/>
          </w:tcPr>
          <w:p w14:paraId="5C12D712" w14:textId="77777777" w:rsidR="00E2179D" w:rsidRPr="003934BC" w:rsidRDefault="00E2179D" w:rsidP="00C35AB0">
            <w:pPr>
              <w:ind w:left="24"/>
              <w:jc w:val="center"/>
              <w:rPr>
                <w:rFonts w:cs="Calibri"/>
                <w:color w:val="000000"/>
              </w:rPr>
            </w:pPr>
            <w:r w:rsidRPr="003934BC">
              <w:rPr>
                <w:rFonts w:cs="Calibri"/>
                <w:color w:val="000000"/>
              </w:rPr>
              <w:t xml:space="preserve"> </w:t>
            </w:r>
          </w:p>
        </w:tc>
        <w:tc>
          <w:tcPr>
            <w:tcW w:w="3421" w:type="dxa"/>
          </w:tcPr>
          <w:p w14:paraId="59D1C74C" w14:textId="77777777" w:rsidR="00E2179D" w:rsidRPr="00FB60D8" w:rsidRDefault="00E2179D" w:rsidP="00C35AB0">
            <w:pPr>
              <w:rPr>
                <w:rFonts w:eastAsia="Calibri" w:cs="Calibri"/>
                <w:color w:val="000000"/>
              </w:rPr>
            </w:pPr>
            <w:r w:rsidRPr="00FB60D8">
              <w:rPr>
                <w:rFonts w:cs="Calibri"/>
                <w:b/>
                <w:color w:val="000000"/>
              </w:rPr>
              <w:t xml:space="preserve"> </w:t>
            </w:r>
          </w:p>
        </w:tc>
      </w:tr>
      <w:tr w:rsidR="00E2179D" w:rsidRPr="007A0796" w14:paraId="5A7E3BB0" w14:textId="77777777" w:rsidTr="00FE4633">
        <w:trPr>
          <w:trHeight w:val="1026"/>
        </w:trPr>
        <w:tc>
          <w:tcPr>
            <w:tcW w:w="4545" w:type="dxa"/>
          </w:tcPr>
          <w:p w14:paraId="6B8ECA74" w14:textId="77777777" w:rsidR="00E2179D" w:rsidRPr="007A0796" w:rsidRDefault="00E2179D" w:rsidP="00C35AB0">
            <w:pPr>
              <w:rPr>
                <w:rFonts w:cs="Calibri"/>
                <w:color w:val="000000"/>
              </w:rPr>
            </w:pPr>
            <w:r w:rsidRPr="007A0796">
              <w:rPr>
                <w:rFonts w:cs="Calibri"/>
                <w:color w:val="000000"/>
              </w:rPr>
              <w:t>Check all shielding, safety interlocks, warning lamps, light curtains and sensors are functioning properly.</w:t>
            </w:r>
          </w:p>
        </w:tc>
        <w:tc>
          <w:tcPr>
            <w:tcW w:w="720" w:type="dxa"/>
          </w:tcPr>
          <w:p w14:paraId="5FF9BEDF" w14:textId="77777777" w:rsidR="00E2179D" w:rsidRPr="007A0796" w:rsidRDefault="00E2179D" w:rsidP="00C35AB0">
            <w:pPr>
              <w:ind w:left="24"/>
              <w:jc w:val="center"/>
              <w:rPr>
                <w:rFonts w:cs="Calibri"/>
                <w:color w:val="000000"/>
              </w:rPr>
            </w:pPr>
            <w:r w:rsidRPr="007A0796">
              <w:rPr>
                <w:rFonts w:cs="Calibri"/>
                <w:color w:val="000000"/>
              </w:rPr>
              <w:t xml:space="preserve"> </w:t>
            </w:r>
          </w:p>
        </w:tc>
        <w:tc>
          <w:tcPr>
            <w:tcW w:w="3421" w:type="dxa"/>
          </w:tcPr>
          <w:p w14:paraId="0B1C5F3C" w14:textId="77777777" w:rsidR="00E2179D" w:rsidRPr="007A0796" w:rsidRDefault="00E2179D" w:rsidP="00C35AB0">
            <w:pPr>
              <w:rPr>
                <w:rFonts w:cs="Calibri"/>
                <w:color w:val="000000"/>
              </w:rPr>
            </w:pPr>
            <w:r w:rsidRPr="007A0796">
              <w:rPr>
                <w:rFonts w:cs="Calibri"/>
                <w:color w:val="000000"/>
              </w:rPr>
              <w:t xml:space="preserve"> </w:t>
            </w:r>
          </w:p>
        </w:tc>
      </w:tr>
      <w:tr w:rsidR="00E2179D" w:rsidRPr="007A0796" w14:paraId="14586F61" w14:textId="77777777" w:rsidTr="00FE4633">
        <w:trPr>
          <w:trHeight w:val="1242"/>
        </w:trPr>
        <w:tc>
          <w:tcPr>
            <w:tcW w:w="4545" w:type="dxa"/>
          </w:tcPr>
          <w:p w14:paraId="37C4C64D" w14:textId="77777777" w:rsidR="00E2179D" w:rsidRPr="007A0796" w:rsidRDefault="00E2179D" w:rsidP="00C35AB0">
            <w:pPr>
              <w:ind w:right="82"/>
              <w:rPr>
                <w:rFonts w:cs="Calibri"/>
                <w:color w:val="000000"/>
              </w:rPr>
            </w:pPr>
            <w:r w:rsidRPr="007A0796">
              <w:rPr>
                <w:rFonts w:cs="Calibri"/>
                <w:color w:val="000000"/>
              </w:rPr>
              <w:t>Inspect and verify all mounting hardware are securely tightened, check for proper cable drapes, and secured wire terminations.</w:t>
            </w:r>
          </w:p>
        </w:tc>
        <w:tc>
          <w:tcPr>
            <w:tcW w:w="720" w:type="dxa"/>
          </w:tcPr>
          <w:p w14:paraId="12F83903" w14:textId="77777777" w:rsidR="00E2179D" w:rsidRPr="007A0796" w:rsidRDefault="00E2179D" w:rsidP="00C35AB0">
            <w:pPr>
              <w:ind w:left="24"/>
              <w:jc w:val="center"/>
              <w:rPr>
                <w:rFonts w:cs="Calibri"/>
                <w:color w:val="000000"/>
              </w:rPr>
            </w:pPr>
            <w:r w:rsidRPr="007A0796">
              <w:rPr>
                <w:rFonts w:cs="Calibri"/>
                <w:color w:val="000000"/>
              </w:rPr>
              <w:t xml:space="preserve"> </w:t>
            </w:r>
          </w:p>
        </w:tc>
        <w:tc>
          <w:tcPr>
            <w:tcW w:w="3421" w:type="dxa"/>
          </w:tcPr>
          <w:p w14:paraId="57AFF50A" w14:textId="77777777" w:rsidR="00E2179D" w:rsidRPr="007A0796" w:rsidRDefault="00E2179D" w:rsidP="00C35AB0">
            <w:pPr>
              <w:rPr>
                <w:rFonts w:cs="Calibri"/>
                <w:color w:val="000000"/>
              </w:rPr>
            </w:pPr>
            <w:r w:rsidRPr="007A0796">
              <w:rPr>
                <w:rFonts w:cs="Calibri"/>
                <w:color w:val="000000"/>
              </w:rPr>
              <w:t xml:space="preserve"> </w:t>
            </w:r>
          </w:p>
        </w:tc>
      </w:tr>
      <w:tr w:rsidR="00E2179D" w:rsidRPr="007A0796" w14:paraId="65C7926E" w14:textId="77777777" w:rsidTr="00FE4633">
        <w:trPr>
          <w:trHeight w:val="837"/>
        </w:trPr>
        <w:tc>
          <w:tcPr>
            <w:tcW w:w="4545" w:type="dxa"/>
          </w:tcPr>
          <w:p w14:paraId="1FB5A18D" w14:textId="77777777" w:rsidR="00E2179D" w:rsidRPr="007A0796" w:rsidRDefault="00E2179D" w:rsidP="00C35AB0">
            <w:pPr>
              <w:rPr>
                <w:rFonts w:cs="Calibri"/>
                <w:color w:val="000000"/>
              </w:rPr>
            </w:pPr>
            <w:r w:rsidRPr="007A0796">
              <w:rPr>
                <w:rFonts w:cs="Calibri"/>
                <w:color w:val="000000"/>
              </w:rPr>
              <w:t>Run an image quality check (using a known reference object).</w:t>
            </w:r>
          </w:p>
        </w:tc>
        <w:tc>
          <w:tcPr>
            <w:tcW w:w="720" w:type="dxa"/>
          </w:tcPr>
          <w:p w14:paraId="16035260" w14:textId="77777777" w:rsidR="00E2179D" w:rsidRPr="007A0796" w:rsidRDefault="00E2179D" w:rsidP="00C35AB0">
            <w:pPr>
              <w:ind w:left="24"/>
              <w:jc w:val="center"/>
              <w:rPr>
                <w:rFonts w:cs="Calibri"/>
                <w:color w:val="000000"/>
              </w:rPr>
            </w:pPr>
            <w:r w:rsidRPr="007A0796">
              <w:rPr>
                <w:rFonts w:cs="Calibri"/>
                <w:color w:val="000000"/>
              </w:rPr>
              <w:t xml:space="preserve"> </w:t>
            </w:r>
          </w:p>
        </w:tc>
        <w:tc>
          <w:tcPr>
            <w:tcW w:w="3421" w:type="dxa"/>
          </w:tcPr>
          <w:p w14:paraId="187BF08A" w14:textId="77777777" w:rsidR="00E2179D" w:rsidRPr="007A0796" w:rsidRDefault="00E2179D" w:rsidP="00C35AB0">
            <w:pPr>
              <w:rPr>
                <w:rFonts w:cs="Calibri"/>
                <w:color w:val="000000"/>
              </w:rPr>
            </w:pPr>
            <w:r w:rsidRPr="007A0796">
              <w:rPr>
                <w:rFonts w:cs="Calibri"/>
                <w:color w:val="000000"/>
              </w:rPr>
              <w:t xml:space="preserve"> </w:t>
            </w:r>
          </w:p>
        </w:tc>
      </w:tr>
      <w:tr w:rsidR="00E2179D" w:rsidRPr="007A0796" w14:paraId="6E41341E" w14:textId="77777777" w:rsidTr="00FE4633">
        <w:trPr>
          <w:trHeight w:val="954"/>
        </w:trPr>
        <w:tc>
          <w:tcPr>
            <w:tcW w:w="4545" w:type="dxa"/>
          </w:tcPr>
          <w:p w14:paraId="34497DEC" w14:textId="4707FF7C" w:rsidR="00E2179D" w:rsidRPr="007A0796" w:rsidRDefault="00E2179D" w:rsidP="00C35AB0">
            <w:pPr>
              <w:rPr>
                <w:rFonts w:cs="Calibri"/>
                <w:color w:val="000000"/>
              </w:rPr>
            </w:pPr>
            <w:r w:rsidRPr="007A0796">
              <w:rPr>
                <w:rFonts w:cs="Calibri"/>
                <w:color w:val="000000"/>
              </w:rPr>
              <w:t>X-ray equipment conditions should be visually inspected for loose or broken components and cleanliness.</w:t>
            </w:r>
          </w:p>
        </w:tc>
        <w:tc>
          <w:tcPr>
            <w:tcW w:w="720" w:type="dxa"/>
          </w:tcPr>
          <w:p w14:paraId="02709929" w14:textId="77777777" w:rsidR="00E2179D" w:rsidRPr="007A0796" w:rsidRDefault="00E2179D" w:rsidP="00C35AB0">
            <w:pPr>
              <w:ind w:left="24"/>
              <w:jc w:val="center"/>
              <w:rPr>
                <w:rFonts w:cs="Calibri"/>
                <w:color w:val="000000"/>
              </w:rPr>
            </w:pPr>
            <w:r w:rsidRPr="007A0796">
              <w:rPr>
                <w:rFonts w:cs="Calibri"/>
                <w:color w:val="000000"/>
              </w:rPr>
              <w:t xml:space="preserve"> </w:t>
            </w:r>
          </w:p>
        </w:tc>
        <w:tc>
          <w:tcPr>
            <w:tcW w:w="3421" w:type="dxa"/>
          </w:tcPr>
          <w:p w14:paraId="34B065E1" w14:textId="77777777" w:rsidR="00E2179D" w:rsidRPr="007A0796" w:rsidRDefault="00E2179D" w:rsidP="00C35AB0">
            <w:pPr>
              <w:rPr>
                <w:rFonts w:cs="Calibri"/>
                <w:color w:val="000000"/>
              </w:rPr>
            </w:pPr>
            <w:r w:rsidRPr="007A0796">
              <w:rPr>
                <w:rFonts w:cs="Calibri"/>
                <w:color w:val="000000"/>
              </w:rPr>
              <w:t xml:space="preserve"> </w:t>
            </w:r>
          </w:p>
        </w:tc>
      </w:tr>
      <w:tr w:rsidR="00E2179D" w:rsidRPr="007A0796" w14:paraId="5727058F" w14:textId="77777777" w:rsidTr="00FE4633">
        <w:trPr>
          <w:trHeight w:val="1071"/>
        </w:trPr>
        <w:tc>
          <w:tcPr>
            <w:tcW w:w="4545" w:type="dxa"/>
          </w:tcPr>
          <w:p w14:paraId="56794966" w14:textId="0CE8499B" w:rsidR="00E2179D" w:rsidRPr="007A0796" w:rsidRDefault="00E2179D" w:rsidP="00C35AB0">
            <w:pPr>
              <w:rPr>
                <w:rFonts w:cs="Calibri"/>
                <w:color w:val="000000"/>
              </w:rPr>
            </w:pPr>
            <w:r w:rsidRPr="007A0796">
              <w:rPr>
                <w:rFonts w:cs="Calibri"/>
                <w:color w:val="000000"/>
              </w:rPr>
              <w:t>The X-ray source assembly should be checked for motion or vibration during operation.</w:t>
            </w:r>
          </w:p>
        </w:tc>
        <w:tc>
          <w:tcPr>
            <w:tcW w:w="720" w:type="dxa"/>
          </w:tcPr>
          <w:p w14:paraId="0601BA7B" w14:textId="77777777" w:rsidR="00E2179D" w:rsidRPr="007A0796" w:rsidRDefault="00E2179D" w:rsidP="00C35AB0">
            <w:pPr>
              <w:ind w:left="24"/>
              <w:jc w:val="center"/>
              <w:rPr>
                <w:rFonts w:cs="Calibri"/>
                <w:color w:val="000000"/>
              </w:rPr>
            </w:pPr>
          </w:p>
        </w:tc>
        <w:tc>
          <w:tcPr>
            <w:tcW w:w="3421" w:type="dxa"/>
          </w:tcPr>
          <w:p w14:paraId="0B5BADCB" w14:textId="77777777" w:rsidR="00E2179D" w:rsidRPr="007A0796" w:rsidRDefault="00E2179D" w:rsidP="00C35AB0">
            <w:pPr>
              <w:rPr>
                <w:rFonts w:cs="Calibri"/>
                <w:color w:val="000000"/>
              </w:rPr>
            </w:pPr>
          </w:p>
        </w:tc>
      </w:tr>
    </w:tbl>
    <w:p w14:paraId="0F0D1D5D" w14:textId="77777777" w:rsidR="00E2179D" w:rsidRPr="007A0796" w:rsidRDefault="00E2179D" w:rsidP="00E2179D">
      <w:pPr>
        <w:rPr>
          <w:rFonts w:asciiTheme="minorHAnsi" w:eastAsiaTheme="minorEastAsia" w:hAnsiTheme="minorHAnsi" w:cs="Calibri"/>
          <w:color w:val="000000"/>
        </w:rPr>
      </w:pPr>
    </w:p>
    <w:p w14:paraId="6BFCB42E" w14:textId="4DB187C2" w:rsidR="000B573E" w:rsidRDefault="00E2179D">
      <w:pPr>
        <w:spacing w:after="160" w:line="259" w:lineRule="auto"/>
      </w:pPr>
      <w:r>
        <w:br w:type="page"/>
      </w:r>
    </w:p>
    <w:p w14:paraId="20696F55" w14:textId="163EBDEA" w:rsidR="00DE1CA6" w:rsidRDefault="00DF7494" w:rsidP="00DF7494">
      <w:pPr>
        <w:pStyle w:val="Heading1"/>
        <w:rPr>
          <w:shd w:val="clear" w:color="auto" w:fill="FEFEFE"/>
        </w:rPr>
      </w:pPr>
      <w:r>
        <w:rPr>
          <w:noProof/>
          <w:lang w:val="en-GB"/>
        </w:rPr>
        <mc:AlternateContent>
          <mc:Choice Requires="wps">
            <w:drawing>
              <wp:anchor distT="0" distB="0" distL="114300" distR="114300" simplePos="0" relativeHeight="251658242" behindDoc="1" locked="0" layoutInCell="1" allowOverlap="1" wp14:anchorId="7EC64A37" wp14:editId="1FB91160">
                <wp:simplePos x="0" y="0"/>
                <wp:positionH relativeFrom="margin">
                  <wp:align>left</wp:align>
                </wp:positionH>
                <wp:positionV relativeFrom="paragraph">
                  <wp:posOffset>374890</wp:posOffset>
                </wp:positionV>
                <wp:extent cx="5551170" cy="474345"/>
                <wp:effectExtent l="0" t="0" r="0" b="1905"/>
                <wp:wrapTopAndBottom/>
                <wp:docPr id="7" name="Rectangle 7"/>
                <wp:cNvGraphicFramePr/>
                <a:graphic xmlns:a="http://schemas.openxmlformats.org/drawingml/2006/main">
                  <a:graphicData uri="http://schemas.microsoft.com/office/word/2010/wordprocessingShape">
                    <wps:wsp>
                      <wps:cNvSpPr/>
                      <wps:spPr>
                        <a:xfrm>
                          <a:off x="0" y="0"/>
                          <a:ext cx="5551170" cy="474453"/>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DD0233" w14:textId="4A0F0A68" w:rsidR="00DF7494" w:rsidRDefault="00DF7494" w:rsidP="00DF7494">
                            <w:r>
                              <w:t>This document is intended for the XSO to use as a monthly inspection checklist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64A37" id="Rectangle 7" o:spid="_x0000_s1028" style="position:absolute;margin-left:0;margin-top:29.5pt;width:437.1pt;height:37.35pt;z-index:-25165823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" fillcolor="gray [1629]" stroked="f" strokeweight="1pt">
                <v:textbox>
                  <w:txbxContent>
                    <w:p w14:paraId="15DD0233" w14:textId="4A0F0A68" w:rsidR="00DF7494" w:rsidRDefault="00DF7494" w:rsidP="00DF7494">
                      <w:r>
                        <w:t>This document is intended for the XSO to use as a monthly inspection checklist</w:t>
                      </w:r>
                    </w:p>
                  </w:txbxContent>
                </v:textbox>
                <w10:wrap type="topAndBottom" anchorx="margin"/>
              </v:rect>
            </w:pict>
          </mc:Fallback>
        </mc:AlternateContent>
      </w:r>
      <w:r w:rsidR="00E70F6A">
        <w:rPr>
          <w:shd w:val="clear" w:color="auto" w:fill="FEFEFE"/>
        </w:rPr>
        <w:t>Monthly Safety Inspection Checklist</w:t>
      </w:r>
    </w:p>
    <w:p w14:paraId="6CBE8023" w14:textId="0A073A26" w:rsidR="00DF7494" w:rsidRDefault="00DF7494" w:rsidP="00DE1CA6"/>
    <w:tbl>
      <w:tblPr>
        <w:tblStyle w:val="TableGrid0"/>
        <w:tblW w:w="0" w:type="auto"/>
        <w:tblInd w:w="-5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44" w:type="dxa"/>
          <w:right w:w="82" w:type="dxa"/>
        </w:tblCellMar>
        <w:tblLook w:val="04A0" w:firstRow="1" w:lastRow="0" w:firstColumn="1" w:lastColumn="0" w:noHBand="0" w:noVBand="1"/>
      </w:tblPr>
      <w:tblGrid>
        <w:gridCol w:w="5085"/>
        <w:gridCol w:w="745"/>
        <w:gridCol w:w="2846"/>
      </w:tblGrid>
      <w:tr w:rsidR="00ED4524" w:rsidRPr="00FB60D8" w14:paraId="686F7BCD" w14:textId="77777777" w:rsidTr="00FE4633">
        <w:trPr>
          <w:trHeight w:val="301"/>
        </w:trPr>
        <w:tc>
          <w:tcPr>
            <w:tcW w:w="5085" w:type="dxa"/>
            <w:shd w:val="clear" w:color="auto" w:fill="404040"/>
          </w:tcPr>
          <w:p w14:paraId="365D26E8" w14:textId="4D0F3B3B" w:rsidR="00DE1CA6" w:rsidRPr="00ED4524" w:rsidRDefault="00ED4524" w:rsidP="00C35AB0">
            <w:pPr>
              <w:ind w:right="33"/>
              <w:jc w:val="center"/>
              <w:rPr>
                <w:rFonts w:eastAsia="Calibri" w:cs="Calibri"/>
                <w:color w:val="000000"/>
                <w:sz w:val="18"/>
                <w:szCs w:val="18"/>
              </w:rPr>
            </w:pPr>
            <w:r w:rsidRPr="00ED4524">
              <w:rPr>
                <w:rFonts w:cs="Calibri"/>
                <w:b/>
                <w:color w:val="FFFFFF"/>
                <w:sz w:val="18"/>
                <w:szCs w:val="18"/>
              </w:rPr>
              <w:t xml:space="preserve">INSPECTION ITEMS </w:t>
            </w:r>
          </w:p>
        </w:tc>
        <w:tc>
          <w:tcPr>
            <w:tcW w:w="745" w:type="dxa"/>
            <w:shd w:val="clear" w:color="auto" w:fill="404040"/>
          </w:tcPr>
          <w:p w14:paraId="2EAA642E" w14:textId="45BEDED4" w:rsidR="00DE1CA6" w:rsidRPr="00ED4524" w:rsidRDefault="00ED4524" w:rsidP="00C35AB0">
            <w:pPr>
              <w:ind w:left="24"/>
              <w:rPr>
                <w:rFonts w:eastAsia="Calibri" w:cs="Calibri"/>
                <w:color w:val="000000"/>
                <w:sz w:val="18"/>
                <w:szCs w:val="18"/>
              </w:rPr>
            </w:pPr>
            <w:r w:rsidRPr="00ED4524">
              <w:rPr>
                <w:rFonts w:cs="Calibri"/>
                <w:b/>
                <w:color w:val="FFFFFF"/>
                <w:sz w:val="18"/>
                <w:szCs w:val="18"/>
              </w:rPr>
              <w:t xml:space="preserve">YES/NO </w:t>
            </w:r>
          </w:p>
        </w:tc>
        <w:tc>
          <w:tcPr>
            <w:tcW w:w="2846" w:type="dxa"/>
            <w:shd w:val="clear" w:color="auto" w:fill="404040"/>
          </w:tcPr>
          <w:p w14:paraId="59D200A4" w14:textId="6A56E32F" w:rsidR="00DE1CA6" w:rsidRPr="00ED4524" w:rsidRDefault="00ED4524" w:rsidP="00C35AB0">
            <w:pPr>
              <w:ind w:right="31"/>
              <w:jc w:val="center"/>
              <w:rPr>
                <w:rFonts w:eastAsia="Calibri" w:cs="Calibri"/>
                <w:color w:val="000000"/>
                <w:sz w:val="18"/>
                <w:szCs w:val="18"/>
              </w:rPr>
            </w:pPr>
            <w:r w:rsidRPr="00ED4524">
              <w:rPr>
                <w:rFonts w:cs="Calibri"/>
                <w:b/>
                <w:color w:val="FFFFFF"/>
                <w:sz w:val="18"/>
                <w:szCs w:val="18"/>
              </w:rPr>
              <w:t xml:space="preserve">COMMENTS </w:t>
            </w:r>
          </w:p>
        </w:tc>
      </w:tr>
      <w:tr w:rsidR="00ED4524" w:rsidRPr="00FB60D8" w14:paraId="1BD436E7" w14:textId="77777777" w:rsidTr="00FE4633">
        <w:tblPrEx>
          <w:tblCellMar>
            <w:left w:w="108" w:type="dxa"/>
          </w:tblCellMar>
        </w:tblPrEx>
        <w:trPr>
          <w:trHeight w:val="216"/>
        </w:trPr>
        <w:tc>
          <w:tcPr>
            <w:tcW w:w="8676" w:type="dxa"/>
            <w:gridSpan w:val="3"/>
            <w:shd w:val="clear" w:color="auto" w:fill="BFBFBF"/>
            <w:vAlign w:val="center"/>
          </w:tcPr>
          <w:p w14:paraId="1A431DA0" w14:textId="562D26D5" w:rsidR="00ED4524" w:rsidRPr="00FB60D8" w:rsidRDefault="00ED4524" w:rsidP="00ED4524">
            <w:pPr>
              <w:ind w:right="31"/>
              <w:rPr>
                <w:rFonts w:eastAsia="Calibri" w:cs="Calibri"/>
                <w:color w:val="000000"/>
              </w:rPr>
            </w:pPr>
            <w:r w:rsidRPr="00FB60D8">
              <w:rPr>
                <w:rFonts w:cs="Calibri"/>
                <w:b/>
                <w:i/>
                <w:color w:val="000000"/>
              </w:rPr>
              <w:t>X-ray Emitting Device (</w:t>
            </w:r>
            <w:r>
              <w:rPr>
                <w:rFonts w:cs="Calibri"/>
                <w:b/>
                <w:i/>
                <w:color w:val="000000"/>
              </w:rPr>
              <w:t>X-RAY SOURCE</w:t>
            </w:r>
            <w:r w:rsidRPr="00FB60D8">
              <w:rPr>
                <w:rFonts w:cs="Calibri"/>
                <w:b/>
                <w:i/>
                <w:color w:val="000000"/>
              </w:rPr>
              <w:t xml:space="preserve">) Safety Features </w:t>
            </w:r>
          </w:p>
        </w:tc>
      </w:tr>
      <w:tr w:rsidR="00DE1CA6" w:rsidRPr="00FB60D8" w14:paraId="655035E6" w14:textId="77777777" w:rsidTr="00FE4633">
        <w:trPr>
          <w:trHeight w:val="280"/>
        </w:trPr>
        <w:tc>
          <w:tcPr>
            <w:tcW w:w="5085" w:type="dxa"/>
          </w:tcPr>
          <w:p w14:paraId="374B031A" w14:textId="77777777" w:rsidR="00DE1CA6" w:rsidRPr="00FB60D8" w:rsidRDefault="00DE1CA6" w:rsidP="00C35AB0">
            <w:pPr>
              <w:rPr>
                <w:rFonts w:eastAsia="Calibri" w:cs="Calibri"/>
                <w:color w:val="000000"/>
              </w:rPr>
            </w:pPr>
            <w:r>
              <w:rPr>
                <w:rFonts w:cs="Calibri"/>
                <w:color w:val="000000"/>
              </w:rPr>
              <w:t>Control switches are functional</w:t>
            </w:r>
            <w:r w:rsidRPr="00FB60D8">
              <w:rPr>
                <w:rFonts w:cs="Calibri"/>
                <w:color w:val="000000"/>
              </w:rPr>
              <w:t xml:space="preserve"> </w:t>
            </w:r>
          </w:p>
        </w:tc>
        <w:tc>
          <w:tcPr>
            <w:tcW w:w="745" w:type="dxa"/>
          </w:tcPr>
          <w:p w14:paraId="53C2C55A" w14:textId="77777777" w:rsidR="00DE1CA6" w:rsidRPr="00FB60D8" w:rsidRDefault="00DE1CA6" w:rsidP="00C35AB0">
            <w:pPr>
              <w:ind w:left="24"/>
              <w:jc w:val="center"/>
              <w:rPr>
                <w:rFonts w:eastAsia="Calibri" w:cs="Calibri"/>
                <w:color w:val="000000"/>
              </w:rPr>
            </w:pPr>
            <w:r w:rsidRPr="00FB60D8">
              <w:rPr>
                <w:rFonts w:cs="Calibri"/>
                <w:b/>
                <w:color w:val="000000"/>
              </w:rPr>
              <w:t xml:space="preserve"> </w:t>
            </w:r>
          </w:p>
        </w:tc>
        <w:tc>
          <w:tcPr>
            <w:tcW w:w="2846" w:type="dxa"/>
          </w:tcPr>
          <w:p w14:paraId="7219DD6B" w14:textId="77777777" w:rsidR="00DE1CA6" w:rsidRPr="00FB60D8" w:rsidRDefault="00DE1CA6" w:rsidP="00C35AB0">
            <w:pPr>
              <w:rPr>
                <w:rFonts w:eastAsia="Calibri" w:cs="Calibri"/>
                <w:color w:val="000000"/>
              </w:rPr>
            </w:pPr>
            <w:r w:rsidRPr="00FB60D8">
              <w:rPr>
                <w:rFonts w:cs="Calibri"/>
                <w:b/>
                <w:color w:val="000000"/>
              </w:rPr>
              <w:t xml:space="preserve"> </w:t>
            </w:r>
          </w:p>
        </w:tc>
      </w:tr>
      <w:tr w:rsidR="00DE1CA6" w:rsidRPr="00FB60D8" w14:paraId="02DCF2AD" w14:textId="77777777" w:rsidTr="00FE4633">
        <w:trPr>
          <w:trHeight w:val="459"/>
        </w:trPr>
        <w:tc>
          <w:tcPr>
            <w:tcW w:w="5085" w:type="dxa"/>
          </w:tcPr>
          <w:p w14:paraId="5130A546" w14:textId="77777777" w:rsidR="00DE1CA6" w:rsidRPr="00FB60D8" w:rsidRDefault="00DE1CA6" w:rsidP="00C35AB0">
            <w:pPr>
              <w:ind w:right="82"/>
              <w:rPr>
                <w:rFonts w:eastAsia="Calibri" w:cs="Calibri"/>
                <w:color w:val="000000"/>
              </w:rPr>
            </w:pPr>
            <w:r>
              <w:rPr>
                <w:rFonts w:cs="Calibri"/>
                <w:color w:val="000000"/>
              </w:rPr>
              <w:t xml:space="preserve">Interlocks are functional. </w:t>
            </w:r>
            <w:r w:rsidRPr="00FB60D8">
              <w:rPr>
                <w:rFonts w:cs="Calibri"/>
                <w:color w:val="000000"/>
              </w:rPr>
              <w:t>A guard or interlock which prevents entry of any part of the body into the primary beam path is used (wherever practical) - Does it work as intended</w:t>
            </w:r>
            <w:r>
              <w:rPr>
                <w:rFonts w:cs="Calibri"/>
                <w:color w:val="000000"/>
              </w:rPr>
              <w:t>?</w:t>
            </w:r>
            <w:r w:rsidRPr="00FB60D8">
              <w:rPr>
                <w:rFonts w:cs="Calibri"/>
                <w:color w:val="000000"/>
              </w:rPr>
              <w:t xml:space="preserve"> </w:t>
            </w:r>
          </w:p>
        </w:tc>
        <w:tc>
          <w:tcPr>
            <w:tcW w:w="745" w:type="dxa"/>
          </w:tcPr>
          <w:p w14:paraId="52415DC6" w14:textId="77777777" w:rsidR="00DE1CA6" w:rsidRPr="00FB60D8" w:rsidRDefault="00DE1CA6" w:rsidP="00C35AB0">
            <w:pPr>
              <w:ind w:left="24"/>
              <w:jc w:val="center"/>
              <w:rPr>
                <w:rFonts w:eastAsia="Calibri" w:cs="Calibri"/>
                <w:color w:val="000000"/>
              </w:rPr>
            </w:pPr>
            <w:r w:rsidRPr="00FB60D8">
              <w:rPr>
                <w:rFonts w:cs="Calibri"/>
                <w:b/>
                <w:color w:val="000000"/>
              </w:rPr>
              <w:t xml:space="preserve"> </w:t>
            </w:r>
          </w:p>
        </w:tc>
        <w:tc>
          <w:tcPr>
            <w:tcW w:w="2846" w:type="dxa"/>
          </w:tcPr>
          <w:p w14:paraId="30B74B9F" w14:textId="77777777" w:rsidR="00DE1CA6" w:rsidRPr="00FB60D8" w:rsidRDefault="00DE1CA6" w:rsidP="00C35AB0">
            <w:pPr>
              <w:rPr>
                <w:rFonts w:eastAsia="Calibri" w:cs="Calibri"/>
                <w:color w:val="000000"/>
              </w:rPr>
            </w:pPr>
            <w:r w:rsidRPr="00FB60D8">
              <w:rPr>
                <w:rFonts w:cs="Calibri"/>
                <w:b/>
                <w:color w:val="000000"/>
              </w:rPr>
              <w:t xml:space="preserve"> </w:t>
            </w:r>
          </w:p>
        </w:tc>
      </w:tr>
      <w:tr w:rsidR="00DE1CA6" w:rsidRPr="00FB60D8" w14:paraId="467CEB7B" w14:textId="77777777" w:rsidTr="00FE4633">
        <w:trPr>
          <w:trHeight w:val="693"/>
        </w:trPr>
        <w:tc>
          <w:tcPr>
            <w:tcW w:w="5085" w:type="dxa"/>
          </w:tcPr>
          <w:p w14:paraId="71567724" w14:textId="77777777" w:rsidR="00DE1CA6" w:rsidRPr="00FB60D8" w:rsidRDefault="00DE1CA6" w:rsidP="00C35AB0">
            <w:pPr>
              <w:rPr>
                <w:rFonts w:eastAsia="Calibri" w:cs="Calibri"/>
                <w:color w:val="000000"/>
              </w:rPr>
            </w:pPr>
            <w:r w:rsidRPr="006E67E6">
              <w:rPr>
                <w:rFonts w:cs="Calibri"/>
                <w:color w:val="000000"/>
              </w:rPr>
              <w:t>Open beam configuration devices equipped with means to prevent access to primary beam</w:t>
            </w:r>
            <w:r w:rsidRPr="00FB60D8">
              <w:rPr>
                <w:rFonts w:cs="Calibri"/>
                <w:color w:val="000000"/>
              </w:rPr>
              <w:t xml:space="preserve"> </w:t>
            </w:r>
          </w:p>
        </w:tc>
        <w:tc>
          <w:tcPr>
            <w:tcW w:w="745" w:type="dxa"/>
          </w:tcPr>
          <w:p w14:paraId="1D2584F0" w14:textId="77777777" w:rsidR="00DE1CA6" w:rsidRPr="00FB60D8" w:rsidRDefault="00DE1CA6" w:rsidP="00C35AB0">
            <w:pPr>
              <w:ind w:left="24"/>
              <w:jc w:val="center"/>
              <w:rPr>
                <w:rFonts w:eastAsia="Calibri" w:cs="Calibri"/>
                <w:color w:val="000000"/>
              </w:rPr>
            </w:pPr>
            <w:r w:rsidRPr="00FB60D8">
              <w:rPr>
                <w:rFonts w:cs="Calibri"/>
                <w:b/>
                <w:color w:val="000000"/>
              </w:rPr>
              <w:t xml:space="preserve"> </w:t>
            </w:r>
          </w:p>
        </w:tc>
        <w:tc>
          <w:tcPr>
            <w:tcW w:w="2846" w:type="dxa"/>
          </w:tcPr>
          <w:p w14:paraId="4369A21C" w14:textId="77777777" w:rsidR="00DE1CA6" w:rsidRPr="00FB60D8" w:rsidRDefault="00DE1CA6" w:rsidP="00C35AB0">
            <w:pPr>
              <w:rPr>
                <w:rFonts w:eastAsia="Calibri" w:cs="Calibri"/>
                <w:color w:val="000000"/>
              </w:rPr>
            </w:pPr>
            <w:r w:rsidRPr="00FB60D8">
              <w:rPr>
                <w:rFonts w:cs="Calibri"/>
                <w:b/>
                <w:color w:val="000000"/>
              </w:rPr>
              <w:t xml:space="preserve"> </w:t>
            </w:r>
          </w:p>
        </w:tc>
      </w:tr>
      <w:tr w:rsidR="00DE1CA6" w:rsidRPr="00FB60D8" w14:paraId="5A94B615" w14:textId="77777777" w:rsidTr="00FE4633">
        <w:trPr>
          <w:trHeight w:val="999"/>
        </w:trPr>
        <w:tc>
          <w:tcPr>
            <w:tcW w:w="5085" w:type="dxa"/>
          </w:tcPr>
          <w:p w14:paraId="4162A952" w14:textId="77777777" w:rsidR="00DE1CA6" w:rsidRPr="00FB60D8" w:rsidRDefault="00DE1CA6" w:rsidP="00C35AB0">
            <w:pPr>
              <w:rPr>
                <w:rFonts w:eastAsia="Calibri" w:cs="Calibri"/>
                <w:color w:val="000000"/>
              </w:rPr>
            </w:pPr>
            <w:r w:rsidRPr="00FB60D8">
              <w:rPr>
                <w:rFonts w:cs="Calibri"/>
                <w:color w:val="000000"/>
              </w:rPr>
              <w:t xml:space="preserve">A permanent shield is used to absorb the primary beam transmitted beyond the detector (radiation levels &lt; </w:t>
            </w:r>
            <w:r>
              <w:rPr>
                <w:rFonts w:cs="Calibri"/>
                <w:color w:val="000000"/>
              </w:rPr>
              <w:t>5</w:t>
            </w:r>
            <w:r w:rsidRPr="00FB60D8">
              <w:rPr>
                <w:rFonts w:cs="Calibri"/>
                <w:color w:val="000000"/>
              </w:rPr>
              <w:t xml:space="preserve"> µ</w:t>
            </w:r>
            <w:proofErr w:type="spellStart"/>
            <w:r w:rsidRPr="00FB60D8">
              <w:rPr>
                <w:rFonts w:cs="Calibri"/>
                <w:color w:val="000000"/>
              </w:rPr>
              <w:t>Gy</w:t>
            </w:r>
            <w:proofErr w:type="spellEnd"/>
            <w:r w:rsidRPr="00FB60D8">
              <w:rPr>
                <w:rFonts w:cs="Calibri"/>
                <w:color w:val="000000"/>
              </w:rPr>
              <w:t>/</w:t>
            </w:r>
            <w:proofErr w:type="spellStart"/>
            <w:r w:rsidRPr="00FB60D8">
              <w:rPr>
                <w:rFonts w:cs="Calibri"/>
                <w:color w:val="000000"/>
              </w:rPr>
              <w:t>hr</w:t>
            </w:r>
            <w:proofErr w:type="spellEnd"/>
            <w:r w:rsidRPr="00FB60D8">
              <w:rPr>
                <w:rFonts w:cs="Calibri"/>
                <w:color w:val="000000"/>
              </w:rPr>
              <w:t xml:space="preserve"> @ 5 cm). </w:t>
            </w:r>
          </w:p>
        </w:tc>
        <w:tc>
          <w:tcPr>
            <w:tcW w:w="745" w:type="dxa"/>
          </w:tcPr>
          <w:p w14:paraId="01068E40" w14:textId="77777777" w:rsidR="00DE1CA6" w:rsidRPr="00FB60D8" w:rsidRDefault="00DE1CA6" w:rsidP="00C35AB0">
            <w:pPr>
              <w:ind w:left="24"/>
              <w:jc w:val="center"/>
              <w:rPr>
                <w:rFonts w:eastAsia="Calibri" w:cs="Calibri"/>
                <w:color w:val="000000"/>
              </w:rPr>
            </w:pPr>
            <w:r w:rsidRPr="00FB60D8">
              <w:rPr>
                <w:rFonts w:cs="Calibri"/>
                <w:b/>
                <w:color w:val="000000"/>
              </w:rPr>
              <w:t xml:space="preserve"> </w:t>
            </w:r>
          </w:p>
        </w:tc>
        <w:tc>
          <w:tcPr>
            <w:tcW w:w="2846" w:type="dxa"/>
          </w:tcPr>
          <w:p w14:paraId="738BF075" w14:textId="77777777" w:rsidR="00DE1CA6" w:rsidRPr="00FB60D8" w:rsidRDefault="00DE1CA6" w:rsidP="00C35AB0">
            <w:pPr>
              <w:rPr>
                <w:rFonts w:eastAsia="Calibri" w:cs="Calibri"/>
                <w:color w:val="000000"/>
              </w:rPr>
            </w:pPr>
            <w:r w:rsidRPr="00FB60D8">
              <w:rPr>
                <w:rFonts w:cs="Calibri"/>
                <w:b/>
                <w:color w:val="000000"/>
              </w:rPr>
              <w:t xml:space="preserve"> </w:t>
            </w:r>
          </w:p>
        </w:tc>
      </w:tr>
      <w:tr w:rsidR="00DE1CA6" w:rsidRPr="00FB60D8" w14:paraId="671ABAC7" w14:textId="77777777" w:rsidTr="00FE4633">
        <w:trPr>
          <w:trHeight w:val="954"/>
        </w:trPr>
        <w:tc>
          <w:tcPr>
            <w:tcW w:w="5085" w:type="dxa"/>
          </w:tcPr>
          <w:p w14:paraId="161A397E" w14:textId="77777777" w:rsidR="00DE1CA6" w:rsidRPr="00FB60D8" w:rsidRDefault="00DE1CA6" w:rsidP="00C35AB0">
            <w:pPr>
              <w:rPr>
                <w:rFonts w:eastAsia="Calibri" w:cs="Calibri"/>
                <w:color w:val="000000"/>
              </w:rPr>
            </w:pPr>
            <w:r w:rsidRPr="00FB60D8">
              <w:rPr>
                <w:rFonts w:cs="Calibri"/>
                <w:color w:val="000000"/>
              </w:rPr>
              <w:t xml:space="preserve">Shielding, diaphragms, cones, and adjustable collimators or any other devices are used to ensure dose limits are not exceeded </w:t>
            </w:r>
          </w:p>
        </w:tc>
        <w:tc>
          <w:tcPr>
            <w:tcW w:w="745" w:type="dxa"/>
          </w:tcPr>
          <w:p w14:paraId="071C65E7" w14:textId="77777777" w:rsidR="00DE1CA6" w:rsidRPr="00FB60D8" w:rsidRDefault="00DE1CA6" w:rsidP="00C35AB0">
            <w:pPr>
              <w:ind w:left="24"/>
              <w:jc w:val="center"/>
              <w:rPr>
                <w:rFonts w:eastAsia="Calibri" w:cs="Calibri"/>
                <w:color w:val="000000"/>
              </w:rPr>
            </w:pPr>
            <w:r w:rsidRPr="00FB60D8">
              <w:rPr>
                <w:rFonts w:cs="Calibri"/>
                <w:b/>
                <w:color w:val="000000"/>
              </w:rPr>
              <w:t xml:space="preserve"> </w:t>
            </w:r>
          </w:p>
        </w:tc>
        <w:tc>
          <w:tcPr>
            <w:tcW w:w="2846" w:type="dxa"/>
          </w:tcPr>
          <w:p w14:paraId="677DFB33" w14:textId="77777777" w:rsidR="00DE1CA6" w:rsidRPr="00FB60D8" w:rsidRDefault="00DE1CA6" w:rsidP="00C35AB0">
            <w:pPr>
              <w:rPr>
                <w:rFonts w:eastAsia="Calibri" w:cs="Calibri"/>
                <w:color w:val="000000"/>
              </w:rPr>
            </w:pPr>
            <w:r w:rsidRPr="00FB60D8">
              <w:rPr>
                <w:rFonts w:cs="Calibri"/>
                <w:b/>
                <w:color w:val="000000"/>
              </w:rPr>
              <w:t xml:space="preserve"> </w:t>
            </w:r>
          </w:p>
        </w:tc>
      </w:tr>
      <w:tr w:rsidR="00DE1CA6" w:rsidRPr="00FB60D8" w14:paraId="5613417D" w14:textId="77777777" w:rsidTr="00FE4633">
        <w:trPr>
          <w:trHeight w:val="639"/>
        </w:trPr>
        <w:tc>
          <w:tcPr>
            <w:tcW w:w="5085" w:type="dxa"/>
          </w:tcPr>
          <w:p w14:paraId="077C49AD" w14:textId="77777777" w:rsidR="00DE1CA6" w:rsidRPr="00FB60D8" w:rsidRDefault="00DE1CA6" w:rsidP="00C35AB0">
            <w:pPr>
              <w:rPr>
                <w:rFonts w:eastAsia="Calibri" w:cs="Calibri"/>
                <w:color w:val="000000"/>
              </w:rPr>
            </w:pPr>
            <w:r w:rsidRPr="00FB60D8">
              <w:rPr>
                <w:rFonts w:cs="Calibri"/>
                <w:color w:val="000000"/>
              </w:rPr>
              <w:t xml:space="preserve">All lights, meters, </w:t>
            </w:r>
            <w:proofErr w:type="gramStart"/>
            <w:r w:rsidRPr="00FB60D8">
              <w:rPr>
                <w:rFonts w:cs="Calibri"/>
                <w:color w:val="000000"/>
              </w:rPr>
              <w:t>controls</w:t>
            </w:r>
            <w:proofErr w:type="gramEnd"/>
            <w:r w:rsidRPr="00FB60D8">
              <w:rPr>
                <w:rFonts w:cs="Calibri"/>
                <w:color w:val="000000"/>
              </w:rPr>
              <w:t xml:space="preserve"> and other indicators must be properly labelled and marked as to function. </w:t>
            </w:r>
          </w:p>
        </w:tc>
        <w:tc>
          <w:tcPr>
            <w:tcW w:w="745" w:type="dxa"/>
          </w:tcPr>
          <w:p w14:paraId="46231C1B" w14:textId="77777777" w:rsidR="00DE1CA6" w:rsidRPr="00FB60D8" w:rsidRDefault="00DE1CA6" w:rsidP="00C35AB0">
            <w:pPr>
              <w:ind w:left="24"/>
              <w:jc w:val="center"/>
              <w:rPr>
                <w:rFonts w:eastAsia="Calibri" w:cs="Calibri"/>
                <w:color w:val="000000"/>
              </w:rPr>
            </w:pPr>
            <w:r w:rsidRPr="00FB60D8">
              <w:rPr>
                <w:rFonts w:cs="Calibri"/>
                <w:b/>
                <w:color w:val="000000"/>
              </w:rPr>
              <w:t xml:space="preserve"> </w:t>
            </w:r>
          </w:p>
        </w:tc>
        <w:tc>
          <w:tcPr>
            <w:tcW w:w="2846" w:type="dxa"/>
          </w:tcPr>
          <w:p w14:paraId="4BFA22BB" w14:textId="77777777" w:rsidR="00DE1CA6" w:rsidRPr="00FB60D8" w:rsidRDefault="00DE1CA6" w:rsidP="00C35AB0">
            <w:pPr>
              <w:rPr>
                <w:rFonts w:eastAsia="Calibri" w:cs="Calibri"/>
                <w:color w:val="000000"/>
              </w:rPr>
            </w:pPr>
            <w:r w:rsidRPr="00FB60D8">
              <w:rPr>
                <w:rFonts w:cs="Calibri"/>
                <w:b/>
                <w:color w:val="000000"/>
              </w:rPr>
              <w:t xml:space="preserve"> </w:t>
            </w:r>
          </w:p>
        </w:tc>
      </w:tr>
      <w:tr w:rsidR="00DE1CA6" w:rsidRPr="00FB60D8" w14:paraId="78BBCA6D" w14:textId="77777777" w:rsidTr="00FE4633">
        <w:trPr>
          <w:trHeight w:val="1017"/>
        </w:trPr>
        <w:tc>
          <w:tcPr>
            <w:tcW w:w="5085" w:type="dxa"/>
          </w:tcPr>
          <w:p w14:paraId="3BC44548" w14:textId="77777777" w:rsidR="00DE1CA6" w:rsidRPr="00FB60D8" w:rsidRDefault="00DE1CA6" w:rsidP="00C35AB0">
            <w:pPr>
              <w:ind w:right="17"/>
              <w:rPr>
                <w:rFonts w:eastAsia="Calibri" w:cs="Calibri"/>
                <w:color w:val="000000"/>
              </w:rPr>
            </w:pPr>
            <w:r w:rsidRPr="00FB60D8">
              <w:rPr>
                <w:rFonts w:cs="Calibri"/>
                <w:color w:val="000000"/>
              </w:rPr>
              <w:t xml:space="preserve">Fail-safe interlocks installed on accessories/components for which their removal leads to direct access to the primary beam or high radiation area of equipment </w:t>
            </w:r>
          </w:p>
        </w:tc>
        <w:tc>
          <w:tcPr>
            <w:tcW w:w="745" w:type="dxa"/>
          </w:tcPr>
          <w:p w14:paraId="73A2B212" w14:textId="77777777" w:rsidR="00DE1CA6" w:rsidRPr="00FB60D8" w:rsidRDefault="00DE1CA6" w:rsidP="00C35AB0">
            <w:pPr>
              <w:ind w:left="24"/>
              <w:jc w:val="center"/>
              <w:rPr>
                <w:rFonts w:eastAsia="Calibri" w:cs="Calibri"/>
                <w:color w:val="000000"/>
              </w:rPr>
            </w:pPr>
            <w:r w:rsidRPr="00FB60D8">
              <w:rPr>
                <w:rFonts w:cs="Calibri"/>
                <w:b/>
                <w:color w:val="000000"/>
              </w:rPr>
              <w:t xml:space="preserve"> </w:t>
            </w:r>
          </w:p>
        </w:tc>
        <w:tc>
          <w:tcPr>
            <w:tcW w:w="2846" w:type="dxa"/>
          </w:tcPr>
          <w:p w14:paraId="4396515A" w14:textId="77777777" w:rsidR="00DE1CA6" w:rsidRPr="00FB60D8" w:rsidRDefault="00DE1CA6" w:rsidP="00C35AB0">
            <w:pPr>
              <w:rPr>
                <w:rFonts w:eastAsia="Calibri" w:cs="Calibri"/>
                <w:color w:val="000000"/>
              </w:rPr>
            </w:pPr>
            <w:r w:rsidRPr="00FB60D8">
              <w:rPr>
                <w:rFonts w:cs="Calibri"/>
                <w:b/>
                <w:color w:val="000000"/>
              </w:rPr>
              <w:t xml:space="preserve"> </w:t>
            </w:r>
          </w:p>
        </w:tc>
      </w:tr>
      <w:tr w:rsidR="00DE1CA6" w:rsidRPr="00FB60D8" w14:paraId="09454A6E" w14:textId="77777777" w:rsidTr="00FE4633">
        <w:trPr>
          <w:trHeight w:val="414"/>
        </w:trPr>
        <w:tc>
          <w:tcPr>
            <w:tcW w:w="5085" w:type="dxa"/>
          </w:tcPr>
          <w:p w14:paraId="5751A48B" w14:textId="77777777" w:rsidR="00DE1CA6" w:rsidRPr="00FB60D8" w:rsidRDefault="00DE1CA6" w:rsidP="00C35AB0">
            <w:pPr>
              <w:rPr>
                <w:rFonts w:eastAsia="Calibri" w:cs="Calibri"/>
                <w:color w:val="000000"/>
              </w:rPr>
            </w:pPr>
            <w:r w:rsidRPr="00FB60D8">
              <w:rPr>
                <w:rFonts w:cs="Calibri"/>
                <w:color w:val="000000"/>
              </w:rPr>
              <w:t xml:space="preserve">Unused beam ports permanently blocked off with lead </w:t>
            </w:r>
          </w:p>
        </w:tc>
        <w:tc>
          <w:tcPr>
            <w:tcW w:w="745" w:type="dxa"/>
          </w:tcPr>
          <w:p w14:paraId="72224687" w14:textId="77777777" w:rsidR="00DE1CA6" w:rsidRPr="00FB60D8" w:rsidRDefault="00DE1CA6" w:rsidP="00C35AB0">
            <w:pPr>
              <w:ind w:left="24"/>
              <w:jc w:val="center"/>
              <w:rPr>
                <w:rFonts w:eastAsia="Calibri" w:cs="Calibri"/>
                <w:color w:val="000000"/>
              </w:rPr>
            </w:pPr>
            <w:r w:rsidRPr="00FB60D8">
              <w:rPr>
                <w:rFonts w:cs="Calibri"/>
                <w:b/>
                <w:color w:val="000000"/>
              </w:rPr>
              <w:t xml:space="preserve"> </w:t>
            </w:r>
          </w:p>
        </w:tc>
        <w:tc>
          <w:tcPr>
            <w:tcW w:w="2846" w:type="dxa"/>
          </w:tcPr>
          <w:p w14:paraId="27F8A7AC" w14:textId="77777777" w:rsidR="00DE1CA6" w:rsidRPr="00FB60D8" w:rsidRDefault="00DE1CA6" w:rsidP="00C35AB0">
            <w:pPr>
              <w:rPr>
                <w:rFonts w:eastAsia="Calibri" w:cs="Calibri"/>
                <w:color w:val="000000"/>
              </w:rPr>
            </w:pPr>
            <w:r w:rsidRPr="00FB60D8">
              <w:rPr>
                <w:rFonts w:cs="Calibri"/>
                <w:b/>
                <w:color w:val="000000"/>
              </w:rPr>
              <w:t xml:space="preserve"> </w:t>
            </w:r>
          </w:p>
        </w:tc>
      </w:tr>
      <w:tr w:rsidR="00DE1CA6" w:rsidRPr="00FB60D8" w14:paraId="1F8B1A09" w14:textId="77777777" w:rsidTr="00FE4633">
        <w:trPr>
          <w:trHeight w:val="720"/>
        </w:trPr>
        <w:tc>
          <w:tcPr>
            <w:tcW w:w="5085" w:type="dxa"/>
          </w:tcPr>
          <w:p w14:paraId="42450260" w14:textId="77777777" w:rsidR="00DE1CA6" w:rsidRPr="00FB60D8" w:rsidRDefault="00DE1CA6" w:rsidP="00C35AB0">
            <w:pPr>
              <w:rPr>
                <w:rFonts w:cs="Calibri"/>
                <w:color w:val="000000"/>
              </w:rPr>
            </w:pPr>
            <w:r>
              <w:rPr>
                <w:rFonts w:cs="Calibri"/>
                <w:color w:val="000000"/>
              </w:rPr>
              <w:t xml:space="preserve">Inspect all shielding and lead curtains for cracks, </w:t>
            </w:r>
            <w:proofErr w:type="gramStart"/>
            <w:r>
              <w:rPr>
                <w:rFonts w:cs="Calibri"/>
                <w:color w:val="000000"/>
              </w:rPr>
              <w:t>damage</w:t>
            </w:r>
            <w:proofErr w:type="gramEnd"/>
            <w:r>
              <w:rPr>
                <w:rFonts w:cs="Calibri"/>
                <w:color w:val="000000"/>
              </w:rPr>
              <w:t xml:space="preserve"> or wear.</w:t>
            </w:r>
          </w:p>
        </w:tc>
        <w:tc>
          <w:tcPr>
            <w:tcW w:w="745" w:type="dxa"/>
          </w:tcPr>
          <w:p w14:paraId="6C79015A" w14:textId="77777777" w:rsidR="00DE1CA6" w:rsidRPr="00FB60D8" w:rsidRDefault="00DE1CA6" w:rsidP="00C35AB0">
            <w:pPr>
              <w:ind w:left="24"/>
              <w:jc w:val="center"/>
              <w:rPr>
                <w:rFonts w:cs="Calibri"/>
                <w:b/>
                <w:color w:val="000000"/>
              </w:rPr>
            </w:pPr>
          </w:p>
        </w:tc>
        <w:tc>
          <w:tcPr>
            <w:tcW w:w="2846" w:type="dxa"/>
          </w:tcPr>
          <w:p w14:paraId="7935C9C9" w14:textId="77777777" w:rsidR="00DE1CA6" w:rsidRPr="00FB60D8" w:rsidRDefault="00DE1CA6" w:rsidP="00C35AB0">
            <w:pPr>
              <w:rPr>
                <w:rFonts w:cs="Calibri"/>
                <w:b/>
                <w:color w:val="000000"/>
              </w:rPr>
            </w:pPr>
          </w:p>
        </w:tc>
      </w:tr>
      <w:tr w:rsidR="00DE1CA6" w:rsidRPr="00FB60D8" w14:paraId="55F9B640" w14:textId="77777777" w:rsidTr="00FE4633">
        <w:trPr>
          <w:trHeight w:val="1026"/>
        </w:trPr>
        <w:tc>
          <w:tcPr>
            <w:tcW w:w="5085" w:type="dxa"/>
          </w:tcPr>
          <w:p w14:paraId="3672820B" w14:textId="7C5BEBDE" w:rsidR="00DE1CA6" w:rsidRDefault="00DE1CA6" w:rsidP="00C35AB0">
            <w:pPr>
              <w:rPr>
                <w:rFonts w:cs="Calibri"/>
                <w:color w:val="000000"/>
              </w:rPr>
            </w:pPr>
            <w:r>
              <w:rPr>
                <w:rFonts w:cs="Calibri"/>
                <w:color w:val="000000"/>
              </w:rPr>
              <w:t>Authorized operator u</w:t>
            </w:r>
            <w:r w:rsidRPr="004D1DB9">
              <w:rPr>
                <w:rFonts w:cs="Calibri"/>
                <w:color w:val="000000"/>
              </w:rPr>
              <w:t>s</w:t>
            </w:r>
            <w:r>
              <w:rPr>
                <w:rFonts w:cs="Calibri"/>
                <w:color w:val="000000"/>
              </w:rPr>
              <w:t>ing</w:t>
            </w:r>
            <w:r w:rsidRPr="004D1DB9">
              <w:rPr>
                <w:rFonts w:cs="Calibri"/>
                <w:color w:val="000000"/>
              </w:rPr>
              <w:t xml:space="preserve"> the X-ray equipment according to the manufacturer's instructions and recommendation</w:t>
            </w:r>
          </w:p>
        </w:tc>
        <w:tc>
          <w:tcPr>
            <w:tcW w:w="745" w:type="dxa"/>
          </w:tcPr>
          <w:p w14:paraId="61F3B15E" w14:textId="77777777" w:rsidR="00DE1CA6" w:rsidRPr="00FB60D8" w:rsidRDefault="00DE1CA6" w:rsidP="00C35AB0">
            <w:pPr>
              <w:ind w:left="24"/>
              <w:jc w:val="center"/>
              <w:rPr>
                <w:rFonts w:cs="Calibri"/>
                <w:b/>
                <w:color w:val="000000"/>
              </w:rPr>
            </w:pPr>
          </w:p>
        </w:tc>
        <w:tc>
          <w:tcPr>
            <w:tcW w:w="2846" w:type="dxa"/>
          </w:tcPr>
          <w:p w14:paraId="5CE84707" w14:textId="77777777" w:rsidR="00DE1CA6" w:rsidRPr="00FB60D8" w:rsidRDefault="00DE1CA6" w:rsidP="00C35AB0">
            <w:pPr>
              <w:rPr>
                <w:rFonts w:cs="Calibri"/>
                <w:b/>
                <w:color w:val="000000"/>
              </w:rPr>
            </w:pPr>
          </w:p>
        </w:tc>
      </w:tr>
      <w:tr w:rsidR="00DE1CA6" w:rsidRPr="00FB60D8" w14:paraId="03A33CC5" w14:textId="77777777" w:rsidTr="00FE4633">
        <w:trPr>
          <w:trHeight w:val="711"/>
        </w:trPr>
        <w:tc>
          <w:tcPr>
            <w:tcW w:w="5085" w:type="dxa"/>
          </w:tcPr>
          <w:p w14:paraId="67D1A5DD" w14:textId="2FB5E8D2" w:rsidR="00DE1CA6" w:rsidRDefault="00DE1CA6" w:rsidP="00C35AB0">
            <w:pPr>
              <w:rPr>
                <w:rFonts w:cs="Calibri"/>
                <w:color w:val="000000"/>
              </w:rPr>
            </w:pPr>
            <w:r w:rsidRPr="004D1DB9">
              <w:rPr>
                <w:rFonts w:cs="Calibri"/>
                <w:color w:val="000000"/>
              </w:rPr>
              <w:t>unauthorized persons</w:t>
            </w:r>
            <w:r>
              <w:rPr>
                <w:rFonts w:cs="Calibri"/>
                <w:color w:val="000000"/>
              </w:rPr>
              <w:t xml:space="preserve"> are kept</w:t>
            </w:r>
            <w:r w:rsidRPr="004D1DB9">
              <w:rPr>
                <w:rFonts w:cs="Calibri"/>
                <w:color w:val="000000"/>
              </w:rPr>
              <w:t xml:space="preserve"> away from the immediate vicinity of the X-ray equipment.</w:t>
            </w:r>
          </w:p>
        </w:tc>
        <w:tc>
          <w:tcPr>
            <w:tcW w:w="745" w:type="dxa"/>
          </w:tcPr>
          <w:p w14:paraId="70D50FB6" w14:textId="77777777" w:rsidR="00DE1CA6" w:rsidRPr="00FB60D8" w:rsidRDefault="00DE1CA6" w:rsidP="00C35AB0">
            <w:pPr>
              <w:ind w:left="24"/>
              <w:jc w:val="center"/>
              <w:rPr>
                <w:rFonts w:cs="Calibri"/>
                <w:b/>
                <w:color w:val="000000"/>
              </w:rPr>
            </w:pPr>
          </w:p>
        </w:tc>
        <w:tc>
          <w:tcPr>
            <w:tcW w:w="2846" w:type="dxa"/>
          </w:tcPr>
          <w:p w14:paraId="38C89FB2" w14:textId="77777777" w:rsidR="00DE1CA6" w:rsidRPr="00FB60D8" w:rsidRDefault="00DE1CA6" w:rsidP="00C35AB0">
            <w:pPr>
              <w:rPr>
                <w:rFonts w:cs="Calibri"/>
                <w:b/>
                <w:color w:val="000000"/>
              </w:rPr>
            </w:pPr>
          </w:p>
        </w:tc>
      </w:tr>
      <w:tr w:rsidR="00DE1CA6" w:rsidRPr="00FB60D8" w14:paraId="6D073348" w14:textId="77777777" w:rsidTr="00FE4633">
        <w:trPr>
          <w:trHeight w:val="1116"/>
        </w:trPr>
        <w:tc>
          <w:tcPr>
            <w:tcW w:w="5085" w:type="dxa"/>
          </w:tcPr>
          <w:p w14:paraId="285F0186" w14:textId="13D027C6" w:rsidR="00DE1CA6" w:rsidRDefault="00DE1CA6" w:rsidP="00C35AB0">
            <w:pPr>
              <w:rPr>
                <w:rFonts w:cs="Calibri"/>
                <w:color w:val="000000"/>
              </w:rPr>
            </w:pPr>
            <w:r>
              <w:rPr>
                <w:rFonts w:cs="Calibri"/>
                <w:color w:val="000000"/>
              </w:rPr>
              <w:t xml:space="preserve">Authorized operator </w:t>
            </w:r>
            <w:r>
              <w:rPr>
                <w:color w:val="000000"/>
              </w:rPr>
              <w:t>pe</w:t>
            </w:r>
            <w:proofErr w:type="spellStart"/>
            <w:r w:rsidRPr="00537351">
              <w:rPr>
                <w:lang w:val="en-GB"/>
              </w:rPr>
              <w:t>rform</w:t>
            </w:r>
            <w:r>
              <w:rPr>
                <w:lang w:val="en-GB"/>
              </w:rPr>
              <w:t>s</w:t>
            </w:r>
            <w:proofErr w:type="spellEnd"/>
            <w:r w:rsidRPr="00537351">
              <w:rPr>
                <w:lang w:val="en-GB"/>
              </w:rPr>
              <w:t xml:space="preserve"> routine cleaning and maintenance according to the manufacturer's instructions and recommendations</w:t>
            </w:r>
            <w:r>
              <w:rPr>
                <w:lang w:val="en-GB"/>
              </w:rPr>
              <w:t xml:space="preserve"> and ECP manual</w:t>
            </w:r>
          </w:p>
        </w:tc>
        <w:tc>
          <w:tcPr>
            <w:tcW w:w="745" w:type="dxa"/>
          </w:tcPr>
          <w:p w14:paraId="5FCA2EBF" w14:textId="77777777" w:rsidR="00DE1CA6" w:rsidRPr="00FB60D8" w:rsidRDefault="00DE1CA6" w:rsidP="00C35AB0">
            <w:pPr>
              <w:ind w:left="24"/>
              <w:jc w:val="center"/>
              <w:rPr>
                <w:rFonts w:cs="Calibri"/>
                <w:b/>
                <w:color w:val="000000"/>
              </w:rPr>
            </w:pPr>
          </w:p>
        </w:tc>
        <w:tc>
          <w:tcPr>
            <w:tcW w:w="2846" w:type="dxa"/>
          </w:tcPr>
          <w:p w14:paraId="6A7030A6" w14:textId="77777777" w:rsidR="00DE1CA6" w:rsidRPr="00FB60D8" w:rsidRDefault="00DE1CA6" w:rsidP="00C35AB0">
            <w:pPr>
              <w:rPr>
                <w:rFonts w:cs="Calibri"/>
                <w:b/>
                <w:color w:val="000000"/>
              </w:rPr>
            </w:pPr>
          </w:p>
        </w:tc>
      </w:tr>
    </w:tbl>
    <w:p w14:paraId="7CD47D30" w14:textId="7ED39D7C" w:rsidR="00E14C0D" w:rsidRDefault="00E14C0D"/>
    <w:tbl>
      <w:tblPr>
        <w:tblStyle w:val="TableGrid0"/>
        <w:tblW w:w="0" w:type="auto"/>
        <w:tblInd w:w="-50" w:type="dxa"/>
        <w:tblCellMar>
          <w:top w:w="44" w:type="dxa"/>
          <w:right w:w="82" w:type="dxa"/>
        </w:tblCellMar>
        <w:tblLook w:val="04A0" w:firstRow="1" w:lastRow="0" w:firstColumn="1" w:lastColumn="0" w:noHBand="0" w:noVBand="1"/>
      </w:tblPr>
      <w:tblGrid>
        <w:gridCol w:w="5085"/>
        <w:gridCol w:w="745"/>
        <w:gridCol w:w="2846"/>
      </w:tblGrid>
      <w:tr w:rsidR="00E14C0D" w:rsidRPr="00ED4524" w14:paraId="3565A4DA" w14:textId="77777777" w:rsidTr="008C2C78">
        <w:trPr>
          <w:trHeight w:val="301"/>
        </w:trPr>
        <w:tc>
          <w:tcPr>
            <w:tcW w:w="5085" w:type="dxa"/>
            <w:tcBorders>
              <w:top w:val="single" w:sz="4" w:space="0" w:color="000000"/>
              <w:left w:val="single" w:sz="4" w:space="0" w:color="000000"/>
              <w:bottom w:val="single" w:sz="4" w:space="0" w:color="000000"/>
              <w:right w:val="single" w:sz="4" w:space="0" w:color="000000"/>
            </w:tcBorders>
            <w:shd w:val="clear" w:color="auto" w:fill="404040"/>
          </w:tcPr>
          <w:p w14:paraId="15F6A36F" w14:textId="77777777" w:rsidR="00E14C0D" w:rsidRPr="00ED4524" w:rsidRDefault="00E14C0D" w:rsidP="008C2C78">
            <w:pPr>
              <w:ind w:right="33"/>
              <w:jc w:val="center"/>
              <w:rPr>
                <w:rFonts w:eastAsia="Calibri" w:cs="Calibri"/>
                <w:color w:val="000000"/>
                <w:sz w:val="18"/>
                <w:szCs w:val="18"/>
              </w:rPr>
            </w:pPr>
            <w:r w:rsidRPr="00ED4524">
              <w:rPr>
                <w:rFonts w:cs="Calibri"/>
                <w:b/>
                <w:color w:val="FFFFFF"/>
                <w:sz w:val="18"/>
                <w:szCs w:val="18"/>
              </w:rPr>
              <w:t xml:space="preserve">INSPECTION ITEMS </w:t>
            </w:r>
          </w:p>
        </w:tc>
        <w:tc>
          <w:tcPr>
            <w:tcW w:w="745" w:type="dxa"/>
            <w:tcBorders>
              <w:top w:val="single" w:sz="4" w:space="0" w:color="000000"/>
              <w:left w:val="single" w:sz="4" w:space="0" w:color="000000"/>
              <w:bottom w:val="single" w:sz="4" w:space="0" w:color="000000"/>
              <w:right w:val="single" w:sz="4" w:space="0" w:color="000000"/>
            </w:tcBorders>
            <w:shd w:val="clear" w:color="auto" w:fill="404040"/>
          </w:tcPr>
          <w:p w14:paraId="31E89245" w14:textId="77777777" w:rsidR="00E14C0D" w:rsidRPr="00ED4524" w:rsidRDefault="00E14C0D" w:rsidP="008C2C78">
            <w:pPr>
              <w:ind w:left="24"/>
              <w:rPr>
                <w:rFonts w:eastAsia="Calibri" w:cs="Calibri"/>
                <w:color w:val="000000"/>
                <w:sz w:val="18"/>
                <w:szCs w:val="18"/>
              </w:rPr>
            </w:pPr>
            <w:r w:rsidRPr="00ED4524">
              <w:rPr>
                <w:rFonts w:cs="Calibri"/>
                <w:b/>
                <w:color w:val="FFFFFF"/>
                <w:sz w:val="18"/>
                <w:szCs w:val="18"/>
              </w:rPr>
              <w:t xml:space="preserve">YES/NO </w:t>
            </w:r>
          </w:p>
        </w:tc>
        <w:tc>
          <w:tcPr>
            <w:tcW w:w="2846" w:type="dxa"/>
            <w:tcBorders>
              <w:top w:val="single" w:sz="4" w:space="0" w:color="000000"/>
              <w:left w:val="single" w:sz="4" w:space="0" w:color="000000"/>
              <w:bottom w:val="single" w:sz="4" w:space="0" w:color="000000"/>
              <w:right w:val="single" w:sz="4" w:space="0" w:color="000000"/>
            </w:tcBorders>
            <w:shd w:val="clear" w:color="auto" w:fill="404040"/>
          </w:tcPr>
          <w:p w14:paraId="42403CB4" w14:textId="77777777" w:rsidR="00E14C0D" w:rsidRPr="00ED4524" w:rsidRDefault="00E14C0D" w:rsidP="008C2C78">
            <w:pPr>
              <w:ind w:right="31"/>
              <w:jc w:val="center"/>
              <w:rPr>
                <w:rFonts w:eastAsia="Calibri" w:cs="Calibri"/>
                <w:color w:val="000000"/>
                <w:sz w:val="18"/>
                <w:szCs w:val="18"/>
              </w:rPr>
            </w:pPr>
            <w:r w:rsidRPr="00ED4524">
              <w:rPr>
                <w:rFonts w:cs="Calibri"/>
                <w:b/>
                <w:color w:val="FFFFFF"/>
                <w:sz w:val="18"/>
                <w:szCs w:val="18"/>
              </w:rPr>
              <w:t xml:space="preserve">COMMENTS </w:t>
            </w:r>
          </w:p>
        </w:tc>
      </w:tr>
    </w:tbl>
    <w:tbl>
      <w:tblPr>
        <w:tblStyle w:val="TableGrid1"/>
        <w:tblW w:w="0" w:type="auto"/>
        <w:tblInd w:w="-5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44" w:type="dxa"/>
          <w:right w:w="70" w:type="dxa"/>
        </w:tblCellMar>
        <w:tblLook w:val="04A0" w:firstRow="1" w:lastRow="0" w:firstColumn="1" w:lastColumn="0" w:noHBand="0" w:noVBand="1"/>
      </w:tblPr>
      <w:tblGrid>
        <w:gridCol w:w="5085"/>
        <w:gridCol w:w="720"/>
        <w:gridCol w:w="2881"/>
      </w:tblGrid>
      <w:tr w:rsidR="00DE1CA6" w14:paraId="7CE93D12" w14:textId="77777777" w:rsidTr="00FE4633">
        <w:trPr>
          <w:trHeight w:val="342"/>
        </w:trPr>
        <w:tc>
          <w:tcPr>
            <w:tcW w:w="8686" w:type="dxa"/>
            <w:gridSpan w:val="3"/>
            <w:shd w:val="clear" w:color="auto" w:fill="BFBFBF"/>
          </w:tcPr>
          <w:p w14:paraId="1B1B2F10" w14:textId="0C7DFBDC" w:rsidR="00DE1CA6" w:rsidRDefault="00DE1CA6" w:rsidP="00ED4524">
            <w:pPr>
              <w:ind w:right="47"/>
            </w:pPr>
            <w:r>
              <w:rPr>
                <w:rFonts w:ascii="Calibri" w:eastAsia="Calibri" w:hAnsi="Calibri" w:cs="Calibri"/>
                <w:b/>
                <w:i/>
              </w:rPr>
              <w:t xml:space="preserve">Signage/Warning lights </w:t>
            </w:r>
          </w:p>
        </w:tc>
      </w:tr>
      <w:tr w:rsidR="00ED4524" w14:paraId="021F78F7" w14:textId="77777777" w:rsidTr="00FE4633">
        <w:trPr>
          <w:trHeight w:val="1269"/>
        </w:trPr>
        <w:tc>
          <w:tcPr>
            <w:tcW w:w="5085" w:type="dxa"/>
          </w:tcPr>
          <w:p w14:paraId="1AD8C797" w14:textId="6F1F5F59" w:rsidR="00DE1CA6" w:rsidRPr="002E65FE" w:rsidRDefault="00DE1CA6" w:rsidP="00C35AB0">
            <w:pPr>
              <w:rPr>
                <w:rFonts w:eastAsia="Calibri" w:cstheme="majorHAnsi"/>
              </w:rPr>
            </w:pPr>
            <w:r w:rsidRPr="002E65FE">
              <w:rPr>
                <w:rFonts w:eastAsia="Calibri" w:cstheme="majorHAnsi"/>
              </w:rPr>
              <w:t xml:space="preserve">Every </w:t>
            </w:r>
            <w:r w:rsidR="00AC15FD">
              <w:rPr>
                <w:rFonts w:eastAsia="Calibri" w:cstheme="majorHAnsi"/>
              </w:rPr>
              <w:t>X</w:t>
            </w:r>
            <w:r w:rsidRPr="002E65FE">
              <w:rPr>
                <w:rFonts w:eastAsia="Calibri" w:cstheme="majorHAnsi"/>
              </w:rPr>
              <w:t xml:space="preserve">-ray source capable of producing an air </w:t>
            </w:r>
            <w:proofErr w:type="spellStart"/>
            <w:r w:rsidRPr="002E65FE">
              <w:rPr>
                <w:rFonts w:eastAsia="Calibri" w:cstheme="majorHAnsi"/>
              </w:rPr>
              <w:t>kerma</w:t>
            </w:r>
            <w:proofErr w:type="spellEnd"/>
            <w:r w:rsidRPr="002E65FE">
              <w:rPr>
                <w:rFonts w:eastAsia="Calibri" w:cstheme="majorHAnsi"/>
              </w:rPr>
              <w:t xml:space="preserve"> rate greater than 5 </w:t>
            </w:r>
            <w:proofErr w:type="spellStart"/>
            <w:r w:rsidRPr="002E65FE">
              <w:rPr>
                <w:rFonts w:eastAsia="Calibri" w:cstheme="majorHAnsi"/>
              </w:rPr>
              <w:t>micrograys</w:t>
            </w:r>
            <w:proofErr w:type="spellEnd"/>
            <w:r w:rsidRPr="002E65FE">
              <w:rPr>
                <w:rFonts w:eastAsia="Calibri" w:cstheme="majorHAnsi"/>
              </w:rPr>
              <w:t xml:space="preserve"> per hour at any accessible point shall be labelled at its operating controls as a source of </w:t>
            </w:r>
            <w:r w:rsidR="00AC15FD">
              <w:rPr>
                <w:rFonts w:eastAsia="Calibri" w:cstheme="majorHAnsi"/>
              </w:rPr>
              <w:t>X</w:t>
            </w:r>
            <w:r w:rsidRPr="002E65FE">
              <w:rPr>
                <w:rFonts w:eastAsia="Calibri" w:cstheme="majorHAnsi"/>
              </w:rPr>
              <w:t>-rays.</w:t>
            </w:r>
          </w:p>
          <w:p w14:paraId="096D9CA3" w14:textId="77777777" w:rsidR="00DE1CA6" w:rsidRPr="002E65FE" w:rsidRDefault="00DE1CA6" w:rsidP="00C35AB0">
            <w:pPr>
              <w:ind w:right="181"/>
              <w:rPr>
                <w:rFonts w:eastAsia="Calibri" w:cstheme="majorHAnsi"/>
              </w:rPr>
            </w:pPr>
          </w:p>
        </w:tc>
        <w:tc>
          <w:tcPr>
            <w:tcW w:w="720" w:type="dxa"/>
          </w:tcPr>
          <w:p w14:paraId="4D1ED635" w14:textId="77777777" w:rsidR="00DE1CA6" w:rsidRDefault="00DE1CA6" w:rsidP="00C35AB0">
            <w:pPr>
              <w:ind w:left="12"/>
              <w:jc w:val="center"/>
              <w:rPr>
                <w:rFonts w:ascii="Calibri" w:eastAsia="Calibri" w:hAnsi="Calibri" w:cs="Calibri"/>
                <w:b/>
              </w:rPr>
            </w:pPr>
          </w:p>
        </w:tc>
        <w:tc>
          <w:tcPr>
            <w:tcW w:w="2881" w:type="dxa"/>
          </w:tcPr>
          <w:p w14:paraId="330C838D" w14:textId="77777777" w:rsidR="00DE1CA6" w:rsidRDefault="00DE1CA6" w:rsidP="00C35AB0">
            <w:pPr>
              <w:rPr>
                <w:rFonts w:ascii="Calibri" w:eastAsia="Calibri" w:hAnsi="Calibri" w:cs="Calibri"/>
                <w:b/>
              </w:rPr>
            </w:pPr>
          </w:p>
        </w:tc>
      </w:tr>
      <w:tr w:rsidR="00ED4524" w14:paraId="30D7456F" w14:textId="77777777" w:rsidTr="00FE4633">
        <w:trPr>
          <w:trHeight w:val="1035"/>
        </w:trPr>
        <w:tc>
          <w:tcPr>
            <w:tcW w:w="5085" w:type="dxa"/>
          </w:tcPr>
          <w:p w14:paraId="0C704CD0" w14:textId="24D6BE8E" w:rsidR="00DE1CA6" w:rsidRPr="002E65FE" w:rsidRDefault="00DE1CA6" w:rsidP="00C35AB0">
            <w:pPr>
              <w:ind w:right="181"/>
              <w:rPr>
                <w:rFonts w:cstheme="majorHAnsi"/>
              </w:rPr>
            </w:pPr>
            <w:r w:rsidRPr="002E65FE">
              <w:rPr>
                <w:rFonts w:eastAsia="Calibri" w:cstheme="majorHAnsi"/>
              </w:rPr>
              <w:t xml:space="preserve">Door sign is posted and displays correct contact information (Contains “caution </w:t>
            </w:r>
            <w:r w:rsidR="00AC15FD">
              <w:rPr>
                <w:rFonts w:eastAsia="Calibri" w:cstheme="majorHAnsi"/>
              </w:rPr>
              <w:t>X</w:t>
            </w:r>
            <w:r w:rsidRPr="002E65FE">
              <w:rPr>
                <w:rFonts w:eastAsia="Calibri" w:cstheme="majorHAnsi"/>
              </w:rPr>
              <w:t xml:space="preserve">-ray room” signage and “restricted access”) </w:t>
            </w:r>
          </w:p>
        </w:tc>
        <w:tc>
          <w:tcPr>
            <w:tcW w:w="720" w:type="dxa"/>
          </w:tcPr>
          <w:p w14:paraId="4B3F7A11" w14:textId="77777777" w:rsidR="00DE1CA6" w:rsidRDefault="00DE1CA6" w:rsidP="00C35AB0">
            <w:pPr>
              <w:ind w:left="12"/>
              <w:jc w:val="center"/>
            </w:pPr>
            <w:r>
              <w:rPr>
                <w:rFonts w:ascii="Calibri" w:eastAsia="Calibri" w:hAnsi="Calibri" w:cs="Calibri"/>
                <w:b/>
              </w:rPr>
              <w:t xml:space="preserve"> </w:t>
            </w:r>
          </w:p>
        </w:tc>
        <w:tc>
          <w:tcPr>
            <w:tcW w:w="2881" w:type="dxa"/>
          </w:tcPr>
          <w:p w14:paraId="5D3AB8FA" w14:textId="77777777" w:rsidR="00DE1CA6" w:rsidRDefault="00DE1CA6" w:rsidP="00C35AB0">
            <w:r>
              <w:rPr>
                <w:rFonts w:ascii="Calibri" w:eastAsia="Calibri" w:hAnsi="Calibri" w:cs="Calibri"/>
                <w:b/>
              </w:rPr>
              <w:t xml:space="preserve"> </w:t>
            </w:r>
          </w:p>
        </w:tc>
      </w:tr>
      <w:tr w:rsidR="00ED4524" w14:paraId="443B8D5D" w14:textId="77777777" w:rsidTr="00FE4633">
        <w:trPr>
          <w:trHeight w:val="1026"/>
        </w:trPr>
        <w:tc>
          <w:tcPr>
            <w:tcW w:w="5085" w:type="dxa"/>
          </w:tcPr>
          <w:p w14:paraId="4D8F7B68" w14:textId="0DC163CF" w:rsidR="00DE1CA6" w:rsidRPr="002E65FE" w:rsidRDefault="00DE1CA6" w:rsidP="00C35AB0">
            <w:pPr>
              <w:rPr>
                <w:rFonts w:cstheme="majorHAnsi"/>
              </w:rPr>
            </w:pPr>
            <w:r w:rsidRPr="002E65FE">
              <w:rPr>
                <w:rFonts w:eastAsia="Calibri" w:cstheme="majorHAnsi"/>
              </w:rPr>
              <w:t xml:space="preserve">X-ray warning signs are posted conspicuously near </w:t>
            </w:r>
            <w:r w:rsidR="00AC15FD">
              <w:rPr>
                <w:rFonts w:eastAsia="Calibri" w:cstheme="majorHAnsi"/>
              </w:rPr>
              <w:t>X</w:t>
            </w:r>
            <w:r w:rsidRPr="002E65FE">
              <w:rPr>
                <w:rFonts w:eastAsia="Calibri" w:cstheme="majorHAnsi"/>
              </w:rPr>
              <w:t xml:space="preserve">-ray source (map location with exit route, contact names are referenced) </w:t>
            </w:r>
          </w:p>
        </w:tc>
        <w:tc>
          <w:tcPr>
            <w:tcW w:w="720" w:type="dxa"/>
          </w:tcPr>
          <w:p w14:paraId="147E1495" w14:textId="77777777" w:rsidR="00DE1CA6" w:rsidRDefault="00DE1CA6" w:rsidP="00C35AB0">
            <w:pPr>
              <w:ind w:left="12"/>
              <w:jc w:val="center"/>
            </w:pPr>
            <w:r>
              <w:rPr>
                <w:rFonts w:ascii="Calibri" w:eastAsia="Calibri" w:hAnsi="Calibri" w:cs="Calibri"/>
                <w:b/>
              </w:rPr>
              <w:t xml:space="preserve"> </w:t>
            </w:r>
          </w:p>
        </w:tc>
        <w:tc>
          <w:tcPr>
            <w:tcW w:w="2881" w:type="dxa"/>
          </w:tcPr>
          <w:p w14:paraId="43E85CC3" w14:textId="77777777" w:rsidR="00DE1CA6" w:rsidRDefault="00DE1CA6" w:rsidP="00C35AB0">
            <w:r>
              <w:rPr>
                <w:rFonts w:ascii="Calibri" w:eastAsia="Calibri" w:hAnsi="Calibri" w:cs="Calibri"/>
                <w:b/>
              </w:rPr>
              <w:t xml:space="preserve"> </w:t>
            </w:r>
          </w:p>
        </w:tc>
      </w:tr>
      <w:tr w:rsidR="00ED4524" w14:paraId="70073DC0" w14:textId="77777777" w:rsidTr="00FE4633">
        <w:trPr>
          <w:trHeight w:val="2196"/>
        </w:trPr>
        <w:tc>
          <w:tcPr>
            <w:tcW w:w="5085" w:type="dxa"/>
          </w:tcPr>
          <w:p w14:paraId="2CCC8C10" w14:textId="29EFBF6B" w:rsidR="00DE1CA6" w:rsidRPr="002E65FE" w:rsidRDefault="00DE1CA6" w:rsidP="00E14C0D">
            <w:pPr>
              <w:spacing w:line="239" w:lineRule="auto"/>
              <w:rPr>
                <w:rFonts w:cstheme="majorHAnsi"/>
              </w:rPr>
            </w:pPr>
            <w:r w:rsidRPr="002E65FE">
              <w:rPr>
                <w:rFonts w:eastAsia="Calibri" w:cstheme="majorHAnsi"/>
              </w:rPr>
              <w:t xml:space="preserve">Separate fail-safe flashing light indicators to indicate when X-ray tube is energized </w:t>
            </w:r>
            <w:r w:rsidRPr="002E65FE">
              <w:rPr>
                <w:rFonts w:eastAsia="Calibri" w:cstheme="majorHAnsi"/>
                <w:u w:val="single" w:color="000000"/>
              </w:rPr>
              <w:t>and</w:t>
            </w:r>
            <w:r w:rsidRPr="002E65FE">
              <w:rPr>
                <w:rFonts w:eastAsia="Calibri" w:cstheme="majorHAnsi"/>
              </w:rPr>
              <w:t xml:space="preserve"> when X-rays are being produced is mounted on or near the equipment in such a way as to be conspicuous from any position from which the equipment can be opened.  </w:t>
            </w:r>
            <w:r w:rsidR="00E14C0D" w:rsidRPr="002E65FE">
              <w:rPr>
                <w:rFonts w:cstheme="majorHAnsi"/>
              </w:rPr>
              <w:t>(</w:t>
            </w:r>
            <w:r w:rsidRPr="002E65FE">
              <w:rPr>
                <w:rFonts w:eastAsia="Calibri" w:cstheme="majorHAnsi"/>
              </w:rPr>
              <w:t xml:space="preserve">for control panels controlling multiple tubes, </w:t>
            </w:r>
            <w:r w:rsidRPr="002E65FE">
              <w:rPr>
                <w:rFonts w:eastAsia="Calibri" w:cstheme="majorHAnsi"/>
                <w:u w:val="single" w:color="000000"/>
              </w:rPr>
              <w:t>each</w:t>
            </w:r>
            <w:r w:rsidRPr="002E65FE">
              <w:rPr>
                <w:rFonts w:eastAsia="Calibri" w:cstheme="majorHAnsi"/>
              </w:rPr>
              <w:t xml:space="preserve"> tube must be equipped with </w:t>
            </w:r>
            <w:r w:rsidRPr="002E65FE">
              <w:rPr>
                <w:rFonts w:eastAsia="Calibri" w:cstheme="majorHAnsi"/>
                <w:u w:val="single" w:color="000000"/>
              </w:rPr>
              <w:t>both</w:t>
            </w:r>
            <w:r w:rsidRPr="002E65FE">
              <w:rPr>
                <w:rFonts w:eastAsia="Calibri" w:cstheme="majorHAnsi"/>
              </w:rPr>
              <w:t xml:space="preserve"> lights</w:t>
            </w:r>
            <w:r w:rsidR="00E14C0D" w:rsidRPr="002E65FE">
              <w:rPr>
                <w:rFonts w:eastAsia="Calibri" w:cstheme="majorHAnsi"/>
              </w:rPr>
              <w:t>)</w:t>
            </w:r>
          </w:p>
        </w:tc>
        <w:tc>
          <w:tcPr>
            <w:tcW w:w="720" w:type="dxa"/>
          </w:tcPr>
          <w:p w14:paraId="3E260CBE" w14:textId="77777777" w:rsidR="00DE1CA6" w:rsidRDefault="00DE1CA6" w:rsidP="00C35AB0">
            <w:pPr>
              <w:ind w:left="12"/>
              <w:jc w:val="center"/>
            </w:pPr>
            <w:r>
              <w:rPr>
                <w:rFonts w:ascii="Calibri" w:eastAsia="Calibri" w:hAnsi="Calibri" w:cs="Calibri"/>
                <w:b/>
              </w:rPr>
              <w:t xml:space="preserve"> </w:t>
            </w:r>
          </w:p>
        </w:tc>
        <w:tc>
          <w:tcPr>
            <w:tcW w:w="2881" w:type="dxa"/>
          </w:tcPr>
          <w:p w14:paraId="54C3A113" w14:textId="77777777" w:rsidR="00DE1CA6" w:rsidRDefault="00DE1CA6" w:rsidP="00C35AB0">
            <w:r>
              <w:rPr>
                <w:rFonts w:ascii="Calibri" w:eastAsia="Calibri" w:hAnsi="Calibri" w:cs="Calibri"/>
                <w:b/>
              </w:rPr>
              <w:t xml:space="preserve"> </w:t>
            </w:r>
          </w:p>
        </w:tc>
      </w:tr>
      <w:tr w:rsidR="00ED4524" w14:paraId="66EB76B5" w14:textId="77777777" w:rsidTr="00FE4633">
        <w:trPr>
          <w:trHeight w:val="1116"/>
        </w:trPr>
        <w:tc>
          <w:tcPr>
            <w:tcW w:w="5085" w:type="dxa"/>
          </w:tcPr>
          <w:p w14:paraId="60D8E582" w14:textId="32BB852B" w:rsidR="00DE1CA6" w:rsidRPr="002E65FE" w:rsidRDefault="00DE1CA6" w:rsidP="00C35AB0">
            <w:pPr>
              <w:rPr>
                <w:rFonts w:cstheme="majorHAnsi"/>
              </w:rPr>
            </w:pPr>
            <w:r w:rsidRPr="002E65FE">
              <w:rPr>
                <w:rFonts w:eastAsia="Calibri" w:cstheme="majorHAnsi"/>
              </w:rPr>
              <w:t xml:space="preserve">Control panel has a fail-safe visible indicator, </w:t>
            </w:r>
            <w:r w:rsidR="005C4045" w:rsidRPr="002E65FE">
              <w:rPr>
                <w:rFonts w:eastAsia="Calibri" w:cstheme="majorHAnsi"/>
              </w:rPr>
              <w:t>near</w:t>
            </w:r>
            <w:r w:rsidRPr="002E65FE">
              <w:rPr>
                <w:rFonts w:eastAsia="Calibri" w:cstheme="majorHAnsi"/>
              </w:rPr>
              <w:t xml:space="preserve"> the </w:t>
            </w:r>
            <w:r w:rsidR="00AC15FD">
              <w:rPr>
                <w:rFonts w:eastAsia="Calibri" w:cstheme="majorHAnsi"/>
              </w:rPr>
              <w:t>X</w:t>
            </w:r>
            <w:r w:rsidRPr="002E65FE">
              <w:rPr>
                <w:rFonts w:eastAsia="Calibri" w:cstheme="majorHAnsi"/>
              </w:rPr>
              <w:t xml:space="preserve">-ray on/off switch that clearly indicates when </w:t>
            </w:r>
            <w:r w:rsidR="00AC15FD">
              <w:rPr>
                <w:rFonts w:eastAsia="Calibri" w:cstheme="majorHAnsi"/>
              </w:rPr>
              <w:t>X</w:t>
            </w:r>
            <w:r w:rsidRPr="002E65FE">
              <w:rPr>
                <w:rFonts w:eastAsia="Calibri" w:cstheme="majorHAnsi"/>
              </w:rPr>
              <w:t xml:space="preserve">-rays are being produced </w:t>
            </w:r>
          </w:p>
        </w:tc>
        <w:tc>
          <w:tcPr>
            <w:tcW w:w="720" w:type="dxa"/>
          </w:tcPr>
          <w:p w14:paraId="7BE9A8AE" w14:textId="77777777" w:rsidR="00DE1CA6" w:rsidRDefault="00DE1CA6" w:rsidP="00C35AB0">
            <w:pPr>
              <w:ind w:left="12"/>
              <w:jc w:val="center"/>
            </w:pPr>
            <w:r>
              <w:rPr>
                <w:rFonts w:ascii="Calibri" w:eastAsia="Calibri" w:hAnsi="Calibri" w:cs="Calibri"/>
                <w:b/>
              </w:rPr>
              <w:t xml:space="preserve"> </w:t>
            </w:r>
          </w:p>
        </w:tc>
        <w:tc>
          <w:tcPr>
            <w:tcW w:w="2881" w:type="dxa"/>
          </w:tcPr>
          <w:p w14:paraId="4DF91019" w14:textId="77777777" w:rsidR="00DE1CA6" w:rsidRDefault="00DE1CA6" w:rsidP="00C35AB0">
            <w:r>
              <w:rPr>
                <w:rFonts w:ascii="Calibri" w:eastAsia="Calibri" w:hAnsi="Calibri" w:cs="Calibri"/>
                <w:b/>
              </w:rPr>
              <w:t xml:space="preserve"> </w:t>
            </w:r>
          </w:p>
        </w:tc>
      </w:tr>
      <w:tr w:rsidR="00ED4524" w14:paraId="54D99722" w14:textId="77777777" w:rsidTr="00FE4633">
        <w:trPr>
          <w:trHeight w:val="2106"/>
        </w:trPr>
        <w:tc>
          <w:tcPr>
            <w:tcW w:w="5085" w:type="dxa"/>
          </w:tcPr>
          <w:p w14:paraId="654C843C" w14:textId="77777777" w:rsidR="00DE1CA6" w:rsidRPr="002E65FE" w:rsidRDefault="00DE1CA6" w:rsidP="00C35AB0">
            <w:pPr>
              <w:spacing w:line="239" w:lineRule="auto"/>
              <w:jc w:val="both"/>
              <w:rPr>
                <w:rFonts w:eastAsia="Calibri" w:cstheme="majorHAnsi"/>
              </w:rPr>
            </w:pPr>
            <w:r w:rsidRPr="002E65FE">
              <w:rPr>
                <w:rFonts w:eastAsia="Calibri" w:cstheme="majorHAnsi"/>
              </w:rPr>
              <w:t xml:space="preserve">Fail-safe warning indicators indicating the open/shut status of shutters are installed: </w:t>
            </w:r>
          </w:p>
          <w:p w14:paraId="09CA5F3F" w14:textId="500B2866" w:rsidR="00E14C0D" w:rsidRPr="002E65FE" w:rsidRDefault="00E14C0D" w:rsidP="00E14C0D">
            <w:pPr>
              <w:pStyle w:val="ListParagraph"/>
              <w:numPr>
                <w:ilvl w:val="0"/>
                <w:numId w:val="19"/>
              </w:numPr>
              <w:spacing w:line="239" w:lineRule="auto"/>
              <w:jc w:val="both"/>
              <w:rPr>
                <w:rFonts w:eastAsia="Calibri" w:cstheme="majorHAnsi"/>
              </w:rPr>
            </w:pPr>
            <w:r w:rsidRPr="002E65FE">
              <w:rPr>
                <w:rFonts w:eastAsia="Calibri" w:cstheme="majorHAnsi"/>
              </w:rPr>
              <w:t>interlocked with X-ray production</w:t>
            </w:r>
          </w:p>
          <w:p w14:paraId="6F8A9230" w14:textId="77777777" w:rsidR="00E14C0D" w:rsidRPr="002E65FE" w:rsidRDefault="00E14C0D" w:rsidP="00E14C0D">
            <w:pPr>
              <w:pStyle w:val="ListParagraph"/>
              <w:numPr>
                <w:ilvl w:val="0"/>
                <w:numId w:val="19"/>
              </w:numPr>
              <w:spacing w:line="239" w:lineRule="auto"/>
              <w:jc w:val="both"/>
              <w:rPr>
                <w:rFonts w:eastAsia="Calibri" w:cstheme="majorHAnsi"/>
              </w:rPr>
            </w:pPr>
            <w:r w:rsidRPr="002E65FE">
              <w:rPr>
                <w:rFonts w:eastAsia="Calibri" w:cstheme="majorHAnsi"/>
              </w:rPr>
              <w:t>normally in ‘closed’ position until opened by positive action</w:t>
            </w:r>
          </w:p>
          <w:p w14:paraId="7235DF9C" w14:textId="32172B4E" w:rsidR="00E14C0D" w:rsidRPr="002E65FE" w:rsidRDefault="00E14C0D" w:rsidP="00E14C0D">
            <w:pPr>
              <w:pStyle w:val="ListParagraph"/>
              <w:numPr>
                <w:ilvl w:val="0"/>
                <w:numId w:val="19"/>
              </w:numPr>
              <w:spacing w:line="239" w:lineRule="auto"/>
              <w:jc w:val="both"/>
              <w:rPr>
                <w:rFonts w:cstheme="majorHAnsi"/>
              </w:rPr>
            </w:pPr>
            <w:r w:rsidRPr="002E65FE">
              <w:rPr>
                <w:rFonts w:eastAsia="Calibri" w:cstheme="majorHAnsi"/>
              </w:rPr>
              <w:t>unused shutters secured to prevent opening</w:t>
            </w:r>
          </w:p>
        </w:tc>
        <w:tc>
          <w:tcPr>
            <w:tcW w:w="720" w:type="dxa"/>
          </w:tcPr>
          <w:p w14:paraId="17D0460E" w14:textId="77777777" w:rsidR="00DE1CA6" w:rsidRDefault="00DE1CA6" w:rsidP="00C35AB0">
            <w:pPr>
              <w:ind w:left="12"/>
              <w:jc w:val="center"/>
            </w:pPr>
            <w:r>
              <w:rPr>
                <w:rFonts w:ascii="Calibri" w:eastAsia="Calibri" w:hAnsi="Calibri" w:cs="Calibri"/>
                <w:b/>
              </w:rPr>
              <w:t xml:space="preserve"> </w:t>
            </w:r>
          </w:p>
        </w:tc>
        <w:tc>
          <w:tcPr>
            <w:tcW w:w="2881" w:type="dxa"/>
          </w:tcPr>
          <w:p w14:paraId="2C1C4D98" w14:textId="77777777" w:rsidR="00DE1CA6" w:rsidRDefault="00DE1CA6" w:rsidP="00C35AB0">
            <w:r>
              <w:rPr>
                <w:rFonts w:ascii="Calibri" w:eastAsia="Calibri" w:hAnsi="Calibri" w:cs="Calibri"/>
                <w:b/>
              </w:rPr>
              <w:t xml:space="preserve"> </w:t>
            </w:r>
          </w:p>
        </w:tc>
      </w:tr>
      <w:tr w:rsidR="00ED4524" w14:paraId="217606F4" w14:textId="77777777" w:rsidTr="00FE4633">
        <w:trPr>
          <w:trHeight w:val="1476"/>
        </w:trPr>
        <w:tc>
          <w:tcPr>
            <w:tcW w:w="5085" w:type="dxa"/>
          </w:tcPr>
          <w:p w14:paraId="5CA7A51C" w14:textId="11E88066" w:rsidR="00DE1CA6" w:rsidRPr="002E65FE" w:rsidRDefault="00DE1CA6" w:rsidP="00C35AB0">
            <w:pPr>
              <w:rPr>
                <w:rFonts w:cstheme="majorHAnsi"/>
              </w:rPr>
            </w:pPr>
            <w:r w:rsidRPr="002E65FE">
              <w:rPr>
                <w:rFonts w:eastAsia="Calibri" w:cstheme="majorHAnsi"/>
              </w:rPr>
              <w:t xml:space="preserve">Control panel labeled with an </w:t>
            </w:r>
            <w:r w:rsidR="00AC15FD">
              <w:rPr>
                <w:rFonts w:eastAsia="Calibri" w:cstheme="majorHAnsi"/>
              </w:rPr>
              <w:t>X</w:t>
            </w:r>
            <w:r w:rsidRPr="002E65FE">
              <w:rPr>
                <w:rFonts w:eastAsia="Calibri" w:cstheme="majorHAnsi"/>
              </w:rPr>
              <w:t xml:space="preserve">-ray warning symbol </w:t>
            </w:r>
            <w:r w:rsidR="00E14C0D" w:rsidRPr="002E65FE">
              <w:rPr>
                <w:rFonts w:eastAsia="Calibri" w:cstheme="majorHAnsi"/>
              </w:rPr>
              <w:t>as described in the Guidebook</w:t>
            </w:r>
            <w:r w:rsidRPr="002E65FE">
              <w:rPr>
                <w:rFonts w:eastAsia="Calibri" w:cstheme="majorHAnsi"/>
              </w:rPr>
              <w:t xml:space="preserve"> </w:t>
            </w:r>
          </w:p>
          <w:p w14:paraId="7FCC0ABA" w14:textId="77777777" w:rsidR="00DE1CA6" w:rsidRPr="002E65FE" w:rsidRDefault="00DE1CA6" w:rsidP="00364D85">
            <w:pPr>
              <w:pStyle w:val="ListParagraph"/>
              <w:numPr>
                <w:ilvl w:val="0"/>
                <w:numId w:val="0"/>
              </w:numPr>
              <w:ind w:left="1243"/>
              <w:rPr>
                <w:rFonts w:cstheme="majorHAnsi"/>
              </w:rPr>
            </w:pPr>
          </w:p>
        </w:tc>
        <w:tc>
          <w:tcPr>
            <w:tcW w:w="720" w:type="dxa"/>
          </w:tcPr>
          <w:p w14:paraId="51C4861E" w14:textId="77777777" w:rsidR="00DE1CA6" w:rsidRDefault="00DE1CA6" w:rsidP="00C35AB0">
            <w:pPr>
              <w:ind w:left="12"/>
              <w:jc w:val="center"/>
            </w:pPr>
            <w:r>
              <w:rPr>
                <w:rFonts w:ascii="Calibri" w:eastAsia="Calibri" w:hAnsi="Calibri" w:cs="Calibri"/>
                <w:b/>
              </w:rPr>
              <w:t xml:space="preserve"> </w:t>
            </w:r>
          </w:p>
          <w:p w14:paraId="7B5A132C" w14:textId="77777777" w:rsidR="00DE1CA6" w:rsidRDefault="00DE1CA6" w:rsidP="00C35AB0">
            <w:pPr>
              <w:ind w:left="12"/>
              <w:jc w:val="center"/>
            </w:pPr>
            <w:r>
              <w:rPr>
                <w:rFonts w:ascii="Calibri" w:eastAsia="Calibri" w:hAnsi="Calibri" w:cs="Calibri"/>
                <w:b/>
              </w:rPr>
              <w:t xml:space="preserve"> </w:t>
            </w:r>
          </w:p>
        </w:tc>
        <w:tc>
          <w:tcPr>
            <w:tcW w:w="2881" w:type="dxa"/>
          </w:tcPr>
          <w:p w14:paraId="499E7CDD" w14:textId="77777777" w:rsidR="00DE1CA6" w:rsidRDefault="00DE1CA6" w:rsidP="00C35AB0">
            <w:r>
              <w:rPr>
                <w:rFonts w:ascii="Calibri" w:eastAsia="Calibri" w:hAnsi="Calibri" w:cs="Calibri"/>
                <w:b/>
              </w:rPr>
              <w:t xml:space="preserve"> </w:t>
            </w:r>
          </w:p>
          <w:p w14:paraId="60290A1E" w14:textId="77777777" w:rsidR="00DE1CA6" w:rsidRDefault="00DE1CA6" w:rsidP="00C35AB0">
            <w:r>
              <w:rPr>
                <w:rFonts w:ascii="Calibri" w:eastAsia="Calibri" w:hAnsi="Calibri" w:cs="Calibri"/>
                <w:b/>
              </w:rPr>
              <w:t xml:space="preserve"> </w:t>
            </w:r>
          </w:p>
        </w:tc>
      </w:tr>
    </w:tbl>
    <w:p w14:paraId="5676C721" w14:textId="09E4B63E" w:rsidR="00E14C0D" w:rsidRDefault="00E14C0D"/>
    <w:p w14:paraId="26302F2F" w14:textId="218EDC91" w:rsidR="00E14C0D" w:rsidRDefault="00E14C0D"/>
    <w:p w14:paraId="00B06CE3" w14:textId="0B4DFB83" w:rsidR="00E14C0D" w:rsidRDefault="00E14C0D"/>
    <w:p w14:paraId="49B68929" w14:textId="7AB8D48D" w:rsidR="00E14C0D" w:rsidRDefault="00E14C0D"/>
    <w:p w14:paraId="1FBF27E6" w14:textId="036A7401" w:rsidR="00E14C0D" w:rsidRDefault="00E14C0D"/>
    <w:tbl>
      <w:tblPr>
        <w:tblStyle w:val="TableGrid0"/>
        <w:tblW w:w="0" w:type="auto"/>
        <w:tblInd w:w="-50" w:type="dxa"/>
        <w:tblCellMar>
          <w:top w:w="44" w:type="dxa"/>
          <w:right w:w="82" w:type="dxa"/>
        </w:tblCellMar>
        <w:tblLook w:val="04A0" w:firstRow="1" w:lastRow="0" w:firstColumn="1" w:lastColumn="0" w:noHBand="0" w:noVBand="1"/>
      </w:tblPr>
      <w:tblGrid>
        <w:gridCol w:w="5085"/>
        <w:gridCol w:w="745"/>
        <w:gridCol w:w="2846"/>
      </w:tblGrid>
      <w:tr w:rsidR="00E14C0D" w:rsidRPr="00ED4524" w14:paraId="195B238B" w14:textId="77777777" w:rsidTr="008C2C78">
        <w:trPr>
          <w:trHeight w:val="301"/>
        </w:trPr>
        <w:tc>
          <w:tcPr>
            <w:tcW w:w="5085" w:type="dxa"/>
            <w:tcBorders>
              <w:top w:val="single" w:sz="4" w:space="0" w:color="000000"/>
              <w:left w:val="single" w:sz="4" w:space="0" w:color="000000"/>
              <w:bottom w:val="single" w:sz="4" w:space="0" w:color="000000"/>
              <w:right w:val="single" w:sz="4" w:space="0" w:color="000000"/>
            </w:tcBorders>
            <w:shd w:val="clear" w:color="auto" w:fill="404040"/>
          </w:tcPr>
          <w:p w14:paraId="17720269" w14:textId="77777777" w:rsidR="00E14C0D" w:rsidRPr="00ED4524" w:rsidRDefault="00E14C0D" w:rsidP="008C2C78">
            <w:pPr>
              <w:ind w:right="33"/>
              <w:jc w:val="center"/>
              <w:rPr>
                <w:rFonts w:eastAsia="Calibri" w:cs="Calibri"/>
                <w:color w:val="000000"/>
                <w:sz w:val="18"/>
                <w:szCs w:val="18"/>
              </w:rPr>
            </w:pPr>
            <w:r w:rsidRPr="00ED4524">
              <w:rPr>
                <w:rFonts w:cs="Calibri"/>
                <w:b/>
                <w:color w:val="FFFFFF"/>
                <w:sz w:val="18"/>
                <w:szCs w:val="18"/>
              </w:rPr>
              <w:t xml:space="preserve">INSPECTION ITEMS </w:t>
            </w:r>
          </w:p>
        </w:tc>
        <w:tc>
          <w:tcPr>
            <w:tcW w:w="745" w:type="dxa"/>
            <w:tcBorders>
              <w:top w:val="single" w:sz="4" w:space="0" w:color="000000"/>
              <w:left w:val="single" w:sz="4" w:space="0" w:color="000000"/>
              <w:bottom w:val="single" w:sz="4" w:space="0" w:color="000000"/>
              <w:right w:val="single" w:sz="4" w:space="0" w:color="000000"/>
            </w:tcBorders>
            <w:shd w:val="clear" w:color="auto" w:fill="404040"/>
          </w:tcPr>
          <w:p w14:paraId="0BD32700" w14:textId="77777777" w:rsidR="00E14C0D" w:rsidRPr="00ED4524" w:rsidRDefault="00E14C0D" w:rsidP="008C2C78">
            <w:pPr>
              <w:ind w:left="24"/>
              <w:rPr>
                <w:rFonts w:eastAsia="Calibri" w:cs="Calibri"/>
                <w:color w:val="000000"/>
                <w:sz w:val="18"/>
                <w:szCs w:val="18"/>
              </w:rPr>
            </w:pPr>
            <w:r w:rsidRPr="00ED4524">
              <w:rPr>
                <w:rFonts w:cs="Calibri"/>
                <w:b/>
                <w:color w:val="FFFFFF"/>
                <w:sz w:val="18"/>
                <w:szCs w:val="18"/>
              </w:rPr>
              <w:t xml:space="preserve">YES/NO </w:t>
            </w:r>
          </w:p>
        </w:tc>
        <w:tc>
          <w:tcPr>
            <w:tcW w:w="2846" w:type="dxa"/>
            <w:tcBorders>
              <w:top w:val="single" w:sz="4" w:space="0" w:color="000000"/>
              <w:left w:val="single" w:sz="4" w:space="0" w:color="000000"/>
              <w:bottom w:val="single" w:sz="4" w:space="0" w:color="000000"/>
              <w:right w:val="single" w:sz="4" w:space="0" w:color="000000"/>
            </w:tcBorders>
            <w:shd w:val="clear" w:color="auto" w:fill="404040"/>
          </w:tcPr>
          <w:p w14:paraId="3E8BEEF6" w14:textId="77777777" w:rsidR="00E14C0D" w:rsidRPr="00ED4524" w:rsidRDefault="00E14C0D" w:rsidP="008C2C78">
            <w:pPr>
              <w:ind w:right="31"/>
              <w:jc w:val="center"/>
              <w:rPr>
                <w:rFonts w:eastAsia="Calibri" w:cs="Calibri"/>
                <w:color w:val="000000"/>
                <w:sz w:val="18"/>
                <w:szCs w:val="18"/>
              </w:rPr>
            </w:pPr>
            <w:r w:rsidRPr="00ED4524">
              <w:rPr>
                <w:rFonts w:cs="Calibri"/>
                <w:b/>
                <w:color w:val="FFFFFF"/>
                <w:sz w:val="18"/>
                <w:szCs w:val="18"/>
              </w:rPr>
              <w:t xml:space="preserve">COMMENTS </w:t>
            </w:r>
          </w:p>
        </w:tc>
      </w:tr>
    </w:tbl>
    <w:tbl>
      <w:tblPr>
        <w:tblStyle w:val="TableGrid1"/>
        <w:tblW w:w="0" w:type="auto"/>
        <w:tblInd w:w="-5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44" w:type="dxa"/>
          <w:right w:w="70" w:type="dxa"/>
        </w:tblCellMar>
        <w:tblLook w:val="04A0" w:firstRow="1" w:lastRow="0" w:firstColumn="1" w:lastColumn="0" w:noHBand="0" w:noVBand="1"/>
      </w:tblPr>
      <w:tblGrid>
        <w:gridCol w:w="5085"/>
        <w:gridCol w:w="720"/>
        <w:gridCol w:w="2881"/>
      </w:tblGrid>
      <w:tr w:rsidR="00DE1CA6" w14:paraId="747E5092" w14:textId="77777777" w:rsidTr="00FE4633">
        <w:trPr>
          <w:trHeight w:val="306"/>
        </w:trPr>
        <w:tc>
          <w:tcPr>
            <w:tcW w:w="8686" w:type="dxa"/>
            <w:gridSpan w:val="3"/>
            <w:shd w:val="clear" w:color="auto" w:fill="BFBFBF"/>
          </w:tcPr>
          <w:p w14:paraId="1E4FBFD0" w14:textId="03A555BF" w:rsidR="00DE1CA6" w:rsidRDefault="00DE1CA6" w:rsidP="000B573E">
            <w:pPr>
              <w:ind w:right="43"/>
            </w:pPr>
            <w:r>
              <w:rPr>
                <w:rFonts w:ascii="Calibri" w:eastAsia="Calibri" w:hAnsi="Calibri" w:cs="Calibri"/>
                <w:b/>
                <w:i/>
              </w:rPr>
              <w:t>Training</w:t>
            </w:r>
            <w:r>
              <w:rPr>
                <w:rFonts w:ascii="Calibri" w:eastAsia="Calibri" w:hAnsi="Calibri" w:cs="Calibri"/>
                <w:b/>
              </w:rPr>
              <w:t xml:space="preserve"> </w:t>
            </w:r>
          </w:p>
        </w:tc>
      </w:tr>
      <w:tr w:rsidR="00ED4524" w14:paraId="0DF55222" w14:textId="77777777" w:rsidTr="00FE4633">
        <w:trPr>
          <w:trHeight w:val="1188"/>
        </w:trPr>
        <w:tc>
          <w:tcPr>
            <w:tcW w:w="5085" w:type="dxa"/>
          </w:tcPr>
          <w:p w14:paraId="5F8DB94E" w14:textId="4FFFD341" w:rsidR="00DE1CA6" w:rsidRPr="002E65FE" w:rsidRDefault="002E65FE" w:rsidP="00E14C0D">
            <w:pPr>
              <w:rPr>
                <w:rFonts w:eastAsia="Calibri" w:cstheme="majorHAnsi"/>
              </w:rPr>
            </w:pPr>
            <w:r w:rsidRPr="008524DD">
              <w:rPr>
                <w:rFonts w:eastAsia="Calibri" w:cstheme="majorHAnsi"/>
              </w:rPr>
              <w:t>G</w:t>
            </w:r>
            <w:r w:rsidR="00DE1CA6" w:rsidRPr="008524DD">
              <w:rPr>
                <w:rFonts w:eastAsia="Calibri" w:cstheme="majorHAnsi"/>
              </w:rPr>
              <w:t>eneral facility personnel</w:t>
            </w:r>
            <w:r w:rsidR="00DE1CA6" w:rsidRPr="002E65FE">
              <w:rPr>
                <w:rFonts w:eastAsia="Calibri" w:cstheme="majorHAnsi"/>
              </w:rPr>
              <w:t xml:space="preserve"> working in the immediate vicinity of the X-ray equipment require awareness training, even though they do not operate the device themselves. </w:t>
            </w:r>
          </w:p>
        </w:tc>
        <w:tc>
          <w:tcPr>
            <w:tcW w:w="720" w:type="dxa"/>
          </w:tcPr>
          <w:p w14:paraId="5B0AE17E" w14:textId="77777777" w:rsidR="00DE1CA6" w:rsidRDefault="00DE1CA6" w:rsidP="00C35AB0">
            <w:pPr>
              <w:ind w:left="12"/>
              <w:jc w:val="center"/>
              <w:rPr>
                <w:rFonts w:ascii="Calibri" w:eastAsia="Calibri" w:hAnsi="Calibri" w:cs="Calibri"/>
                <w:b/>
              </w:rPr>
            </w:pPr>
          </w:p>
        </w:tc>
        <w:tc>
          <w:tcPr>
            <w:tcW w:w="2881" w:type="dxa"/>
          </w:tcPr>
          <w:p w14:paraId="4B7977CA" w14:textId="77777777" w:rsidR="00DE1CA6" w:rsidRDefault="00DE1CA6" w:rsidP="00C35AB0">
            <w:pPr>
              <w:rPr>
                <w:rFonts w:ascii="Calibri" w:eastAsia="Calibri" w:hAnsi="Calibri" w:cs="Calibri"/>
                <w:b/>
              </w:rPr>
            </w:pPr>
          </w:p>
        </w:tc>
      </w:tr>
      <w:tr w:rsidR="00ED4524" w14:paraId="74A94593" w14:textId="77777777" w:rsidTr="00FE4633">
        <w:trPr>
          <w:trHeight w:val="675"/>
        </w:trPr>
        <w:tc>
          <w:tcPr>
            <w:tcW w:w="5085" w:type="dxa"/>
          </w:tcPr>
          <w:p w14:paraId="08791977" w14:textId="66EB0A9F" w:rsidR="00DE1CA6" w:rsidRPr="002E65FE" w:rsidRDefault="00E14C0D" w:rsidP="008524DD">
            <w:pPr>
              <w:rPr>
                <w:rFonts w:eastAsia="Calibri" w:cstheme="majorHAnsi"/>
              </w:rPr>
            </w:pPr>
            <w:r w:rsidRPr="008524DD">
              <w:rPr>
                <w:rFonts w:eastAsia="Calibri" w:cstheme="majorHAnsi"/>
              </w:rPr>
              <w:t>Authorized X-ray equipment operators</w:t>
            </w:r>
            <w:r w:rsidR="0073313A">
              <w:rPr>
                <w:rFonts w:eastAsia="Calibri" w:cstheme="majorHAnsi"/>
              </w:rPr>
              <w:t xml:space="preserve"> have been provided the </w:t>
            </w:r>
            <w:r w:rsidR="008524DD">
              <w:rPr>
                <w:rFonts w:eastAsia="Calibri" w:cstheme="majorHAnsi"/>
              </w:rPr>
              <w:t>required training.</w:t>
            </w:r>
            <w:r w:rsidR="00DE1CA6" w:rsidRPr="002E65FE">
              <w:rPr>
                <w:rFonts w:eastAsia="Calibri" w:cstheme="majorHAnsi"/>
              </w:rPr>
              <w:t xml:space="preserve"> </w:t>
            </w:r>
          </w:p>
        </w:tc>
        <w:tc>
          <w:tcPr>
            <w:tcW w:w="720" w:type="dxa"/>
          </w:tcPr>
          <w:p w14:paraId="28D2B1DD" w14:textId="77777777" w:rsidR="00DE1CA6" w:rsidRDefault="00DE1CA6" w:rsidP="00C35AB0">
            <w:pPr>
              <w:ind w:left="12"/>
              <w:jc w:val="center"/>
            </w:pPr>
            <w:r>
              <w:rPr>
                <w:rFonts w:ascii="Calibri" w:eastAsia="Calibri" w:hAnsi="Calibri" w:cs="Calibri"/>
                <w:b/>
              </w:rPr>
              <w:t xml:space="preserve"> </w:t>
            </w:r>
          </w:p>
        </w:tc>
        <w:tc>
          <w:tcPr>
            <w:tcW w:w="2881" w:type="dxa"/>
          </w:tcPr>
          <w:p w14:paraId="35FE37A3" w14:textId="77777777" w:rsidR="00DE1CA6" w:rsidRDefault="00DE1CA6" w:rsidP="00C35AB0">
            <w:r>
              <w:rPr>
                <w:rFonts w:ascii="Calibri" w:eastAsia="Calibri" w:hAnsi="Calibri" w:cs="Calibri"/>
                <w:b/>
              </w:rPr>
              <w:t xml:space="preserve"> </w:t>
            </w:r>
          </w:p>
        </w:tc>
      </w:tr>
      <w:tr w:rsidR="00ED4524" w14:paraId="36A4D25D" w14:textId="77777777" w:rsidTr="00FE4633">
        <w:trPr>
          <w:trHeight w:val="459"/>
        </w:trPr>
        <w:tc>
          <w:tcPr>
            <w:tcW w:w="5085" w:type="dxa"/>
          </w:tcPr>
          <w:p w14:paraId="1CDEFEAF" w14:textId="77777777" w:rsidR="00DE1CA6" w:rsidRPr="002E65FE" w:rsidRDefault="00DE1CA6" w:rsidP="00C35AB0">
            <w:pPr>
              <w:rPr>
                <w:rFonts w:cstheme="majorHAnsi"/>
              </w:rPr>
            </w:pPr>
            <w:r w:rsidRPr="002E65FE">
              <w:rPr>
                <w:rFonts w:eastAsia="Calibri" w:cstheme="majorHAnsi"/>
              </w:rPr>
              <w:t xml:space="preserve">Operators have access to ECP and operator’s manuals  </w:t>
            </w:r>
          </w:p>
        </w:tc>
        <w:tc>
          <w:tcPr>
            <w:tcW w:w="720" w:type="dxa"/>
          </w:tcPr>
          <w:p w14:paraId="31DD30CE" w14:textId="77777777" w:rsidR="00DE1CA6" w:rsidRDefault="00DE1CA6" w:rsidP="00C35AB0">
            <w:pPr>
              <w:ind w:left="12"/>
              <w:jc w:val="center"/>
            </w:pPr>
            <w:r>
              <w:rPr>
                <w:rFonts w:ascii="Calibri" w:eastAsia="Calibri" w:hAnsi="Calibri" w:cs="Calibri"/>
                <w:b/>
              </w:rPr>
              <w:t xml:space="preserve"> </w:t>
            </w:r>
          </w:p>
        </w:tc>
        <w:tc>
          <w:tcPr>
            <w:tcW w:w="2881" w:type="dxa"/>
          </w:tcPr>
          <w:p w14:paraId="0DA60F47" w14:textId="77777777" w:rsidR="00DE1CA6" w:rsidRDefault="00DE1CA6" w:rsidP="00C35AB0">
            <w:r>
              <w:rPr>
                <w:rFonts w:ascii="Calibri" w:eastAsia="Calibri" w:hAnsi="Calibri" w:cs="Calibri"/>
                <w:b/>
              </w:rPr>
              <w:t xml:space="preserve"> </w:t>
            </w:r>
          </w:p>
        </w:tc>
      </w:tr>
      <w:tr w:rsidR="00ED4524" w14:paraId="393CEFC1" w14:textId="77777777" w:rsidTr="00FE4633">
        <w:trPr>
          <w:trHeight w:val="666"/>
        </w:trPr>
        <w:tc>
          <w:tcPr>
            <w:tcW w:w="5085" w:type="dxa"/>
          </w:tcPr>
          <w:p w14:paraId="6C26FCC5" w14:textId="398C5982" w:rsidR="00DE1CA6" w:rsidRPr="002E65FE" w:rsidRDefault="00DE1CA6" w:rsidP="00C35AB0">
            <w:pPr>
              <w:rPr>
                <w:rFonts w:cstheme="majorHAnsi"/>
              </w:rPr>
            </w:pPr>
            <w:r w:rsidRPr="002E65FE">
              <w:rPr>
                <w:rFonts w:eastAsia="Calibri" w:cstheme="majorHAnsi"/>
              </w:rPr>
              <w:t>Updated</w:t>
            </w:r>
            <w:r w:rsidRPr="002E65FE">
              <w:rPr>
                <w:rFonts w:eastAsia="Arial" w:cstheme="majorHAnsi"/>
              </w:rPr>
              <w:t xml:space="preserve"> “</w:t>
            </w:r>
            <w:r w:rsidRPr="002E65FE">
              <w:rPr>
                <w:rFonts w:eastAsia="Calibri" w:cstheme="majorHAnsi"/>
              </w:rPr>
              <w:t xml:space="preserve">authorized worker” list is posted in the room containing </w:t>
            </w:r>
            <w:r w:rsidR="00AC15FD">
              <w:rPr>
                <w:rFonts w:eastAsia="Calibri" w:cstheme="majorHAnsi"/>
              </w:rPr>
              <w:t>X</w:t>
            </w:r>
            <w:r w:rsidRPr="002E65FE">
              <w:rPr>
                <w:rFonts w:eastAsia="Calibri" w:cstheme="majorHAnsi"/>
              </w:rPr>
              <w:t>-ray source</w:t>
            </w:r>
          </w:p>
        </w:tc>
        <w:tc>
          <w:tcPr>
            <w:tcW w:w="720" w:type="dxa"/>
          </w:tcPr>
          <w:p w14:paraId="2EBBFA3E" w14:textId="77777777" w:rsidR="00DE1CA6" w:rsidRDefault="00DE1CA6" w:rsidP="00C35AB0">
            <w:pPr>
              <w:ind w:left="12"/>
              <w:jc w:val="center"/>
            </w:pPr>
            <w:r>
              <w:rPr>
                <w:rFonts w:ascii="Calibri" w:eastAsia="Calibri" w:hAnsi="Calibri" w:cs="Calibri"/>
                <w:b/>
              </w:rPr>
              <w:t xml:space="preserve"> </w:t>
            </w:r>
          </w:p>
        </w:tc>
        <w:tc>
          <w:tcPr>
            <w:tcW w:w="2881" w:type="dxa"/>
          </w:tcPr>
          <w:p w14:paraId="7C7BECEB" w14:textId="77777777" w:rsidR="00DE1CA6" w:rsidRDefault="00DE1CA6" w:rsidP="00C35AB0">
            <w:r>
              <w:rPr>
                <w:rFonts w:ascii="Calibri" w:eastAsia="Calibri" w:hAnsi="Calibri" w:cs="Calibri"/>
                <w:b/>
              </w:rPr>
              <w:t xml:space="preserve"> </w:t>
            </w:r>
          </w:p>
        </w:tc>
      </w:tr>
      <w:tr w:rsidR="00ED4524" w14:paraId="12F226A3" w14:textId="77777777" w:rsidTr="00FE4633">
        <w:trPr>
          <w:trHeight w:val="278"/>
        </w:trPr>
        <w:tc>
          <w:tcPr>
            <w:tcW w:w="5085" w:type="dxa"/>
          </w:tcPr>
          <w:p w14:paraId="7A8B4CE3" w14:textId="77777777" w:rsidR="00DE1CA6" w:rsidRPr="002E65FE" w:rsidRDefault="00DE1CA6" w:rsidP="00C35AB0">
            <w:pPr>
              <w:rPr>
                <w:rFonts w:eastAsia="Calibri" w:cstheme="majorHAnsi"/>
              </w:rPr>
            </w:pPr>
            <w:r w:rsidRPr="002E65FE">
              <w:rPr>
                <w:rFonts w:eastAsia="Calibri" w:cstheme="majorHAnsi"/>
              </w:rPr>
              <w:t xml:space="preserve">All users and workers are informed of the applicable dose limits </w:t>
            </w:r>
          </w:p>
          <w:p w14:paraId="71C686AB" w14:textId="5BCDA04B" w:rsidR="002E65FE" w:rsidRPr="002E65FE" w:rsidRDefault="002E65FE" w:rsidP="00C35AB0">
            <w:pPr>
              <w:rPr>
                <w:rFonts w:eastAsia="Calibri" w:cstheme="majorHAnsi"/>
              </w:rPr>
            </w:pPr>
          </w:p>
        </w:tc>
        <w:tc>
          <w:tcPr>
            <w:tcW w:w="720" w:type="dxa"/>
          </w:tcPr>
          <w:p w14:paraId="682939DE" w14:textId="77777777" w:rsidR="00DE1CA6" w:rsidRDefault="00DE1CA6" w:rsidP="00C35AB0">
            <w:pPr>
              <w:ind w:left="11"/>
              <w:jc w:val="center"/>
            </w:pPr>
            <w:r>
              <w:rPr>
                <w:rFonts w:ascii="Calibri" w:eastAsia="Calibri" w:hAnsi="Calibri" w:cs="Calibri"/>
                <w:b/>
              </w:rPr>
              <w:t xml:space="preserve"> </w:t>
            </w:r>
          </w:p>
        </w:tc>
        <w:tc>
          <w:tcPr>
            <w:tcW w:w="2881" w:type="dxa"/>
          </w:tcPr>
          <w:p w14:paraId="109DDB49" w14:textId="77777777" w:rsidR="00DE1CA6" w:rsidRDefault="00DE1CA6" w:rsidP="00C35AB0">
            <w:r>
              <w:rPr>
                <w:rFonts w:ascii="Calibri" w:eastAsia="Calibri" w:hAnsi="Calibri" w:cs="Calibri"/>
                <w:b/>
              </w:rPr>
              <w:t xml:space="preserve"> </w:t>
            </w:r>
          </w:p>
        </w:tc>
      </w:tr>
      <w:tr w:rsidR="00ED4524" w14:paraId="0C49BA13" w14:textId="77777777" w:rsidTr="00FE4633">
        <w:trPr>
          <w:trHeight w:val="549"/>
        </w:trPr>
        <w:tc>
          <w:tcPr>
            <w:tcW w:w="5085" w:type="dxa"/>
          </w:tcPr>
          <w:p w14:paraId="10C2CB94" w14:textId="77777777" w:rsidR="00DE1CA6" w:rsidRPr="002E65FE" w:rsidRDefault="00DE1CA6" w:rsidP="00C35AB0">
            <w:pPr>
              <w:ind w:right="17"/>
              <w:rPr>
                <w:rFonts w:eastAsia="Calibri" w:cstheme="majorHAnsi"/>
              </w:rPr>
            </w:pPr>
            <w:r w:rsidRPr="002E65FE">
              <w:rPr>
                <w:rFonts w:eastAsia="Calibri" w:cstheme="majorHAnsi"/>
              </w:rPr>
              <w:t xml:space="preserve">Pregnant users and workers are informed of the dose limits which apply </w:t>
            </w:r>
          </w:p>
          <w:p w14:paraId="6EC0E7A5" w14:textId="2592EE0A" w:rsidR="002E65FE" w:rsidRPr="002E65FE" w:rsidRDefault="002E65FE" w:rsidP="00C35AB0">
            <w:pPr>
              <w:ind w:right="17"/>
              <w:rPr>
                <w:rFonts w:cstheme="majorHAnsi"/>
              </w:rPr>
            </w:pPr>
          </w:p>
        </w:tc>
        <w:tc>
          <w:tcPr>
            <w:tcW w:w="720" w:type="dxa"/>
          </w:tcPr>
          <w:p w14:paraId="79839A20" w14:textId="77777777" w:rsidR="00DE1CA6" w:rsidRDefault="00DE1CA6" w:rsidP="00C35AB0">
            <w:pPr>
              <w:ind w:left="11"/>
              <w:jc w:val="center"/>
            </w:pPr>
            <w:r>
              <w:rPr>
                <w:rFonts w:ascii="Calibri" w:eastAsia="Calibri" w:hAnsi="Calibri" w:cs="Calibri"/>
                <w:b/>
              </w:rPr>
              <w:t xml:space="preserve"> </w:t>
            </w:r>
          </w:p>
        </w:tc>
        <w:tc>
          <w:tcPr>
            <w:tcW w:w="2881" w:type="dxa"/>
          </w:tcPr>
          <w:p w14:paraId="48BCC120" w14:textId="77777777" w:rsidR="00DE1CA6" w:rsidRDefault="00DE1CA6" w:rsidP="00C35AB0">
            <w:r>
              <w:rPr>
                <w:rFonts w:ascii="Calibri" w:eastAsia="Calibri" w:hAnsi="Calibri" w:cs="Calibri"/>
                <w:b/>
              </w:rPr>
              <w:t xml:space="preserve"> </w:t>
            </w:r>
          </w:p>
        </w:tc>
      </w:tr>
      <w:tr w:rsidR="00ED4524" w14:paraId="21CBB986" w14:textId="77777777" w:rsidTr="00FE4633">
        <w:trPr>
          <w:trHeight w:val="549"/>
        </w:trPr>
        <w:tc>
          <w:tcPr>
            <w:tcW w:w="5085" w:type="dxa"/>
          </w:tcPr>
          <w:p w14:paraId="6FEB0104" w14:textId="08188512" w:rsidR="00DE1CA6" w:rsidRPr="002E65FE" w:rsidRDefault="00263A67" w:rsidP="00C35AB0">
            <w:pPr>
              <w:ind w:right="17"/>
              <w:rPr>
                <w:rFonts w:cstheme="majorHAnsi"/>
              </w:rPr>
            </w:pPr>
            <w:r>
              <w:rPr>
                <w:rFonts w:cstheme="majorHAnsi"/>
              </w:rPr>
              <w:t>R</w:t>
            </w:r>
            <w:r w:rsidR="00DE1CA6" w:rsidRPr="002E65FE">
              <w:rPr>
                <w:rFonts w:cstheme="majorHAnsi"/>
              </w:rPr>
              <w:t xml:space="preserve">ecord of the worker’s training and test results are up-to-date and kept on file </w:t>
            </w:r>
          </w:p>
          <w:p w14:paraId="03742F64" w14:textId="06E08F6D" w:rsidR="002E65FE" w:rsidRPr="002E65FE" w:rsidRDefault="002E65FE" w:rsidP="00C35AB0">
            <w:pPr>
              <w:ind w:right="17"/>
              <w:rPr>
                <w:rFonts w:eastAsia="Calibri" w:cstheme="majorHAnsi"/>
              </w:rPr>
            </w:pPr>
          </w:p>
        </w:tc>
        <w:tc>
          <w:tcPr>
            <w:tcW w:w="720" w:type="dxa"/>
          </w:tcPr>
          <w:p w14:paraId="1B4AC38E" w14:textId="77777777" w:rsidR="00DE1CA6" w:rsidRDefault="00DE1CA6" w:rsidP="00C35AB0">
            <w:pPr>
              <w:ind w:left="11"/>
              <w:jc w:val="center"/>
              <w:rPr>
                <w:rFonts w:ascii="Calibri" w:eastAsia="Calibri" w:hAnsi="Calibri" w:cs="Calibri"/>
                <w:b/>
              </w:rPr>
            </w:pPr>
          </w:p>
        </w:tc>
        <w:tc>
          <w:tcPr>
            <w:tcW w:w="2881" w:type="dxa"/>
          </w:tcPr>
          <w:p w14:paraId="1E3CE938" w14:textId="77777777" w:rsidR="00DE1CA6" w:rsidRDefault="00DE1CA6" w:rsidP="00C35AB0">
            <w:pPr>
              <w:rPr>
                <w:rFonts w:ascii="Calibri" w:eastAsia="Calibri" w:hAnsi="Calibri" w:cs="Calibri"/>
                <w:b/>
              </w:rPr>
            </w:pPr>
          </w:p>
        </w:tc>
      </w:tr>
      <w:tr w:rsidR="00ED4524" w14:paraId="67BB7C2F" w14:textId="77777777" w:rsidTr="00FE4633">
        <w:trPr>
          <w:trHeight w:val="549"/>
        </w:trPr>
        <w:tc>
          <w:tcPr>
            <w:tcW w:w="5085" w:type="dxa"/>
          </w:tcPr>
          <w:p w14:paraId="1F991BA7" w14:textId="73D4FC8E" w:rsidR="00DE1CA6" w:rsidRPr="00086B1D" w:rsidRDefault="00DE1CA6" w:rsidP="00C35AB0">
            <w:r>
              <w:t>XSO or supervisor</w:t>
            </w:r>
            <w:r w:rsidRPr="00086B1D">
              <w:t xml:space="preserve"> </w:t>
            </w:r>
            <w:r>
              <w:t>ensures that the X-ray equipment operator received</w:t>
            </w:r>
            <w:r w:rsidRPr="00086B1D">
              <w:t xml:space="preserve"> hands-on training on the safe use of the </w:t>
            </w:r>
            <w:r>
              <w:t>equipment</w:t>
            </w:r>
            <w:r w:rsidRPr="00086B1D">
              <w:t xml:space="preserve">. The </w:t>
            </w:r>
            <w:r>
              <w:t>XSO</w:t>
            </w:r>
            <w:r w:rsidRPr="00086B1D">
              <w:t xml:space="preserve"> review</w:t>
            </w:r>
            <w:r>
              <w:t>ed</w:t>
            </w:r>
            <w:r w:rsidRPr="00086B1D">
              <w:t>, with the worker:</w:t>
            </w:r>
          </w:p>
          <w:p w14:paraId="4FC6A491" w14:textId="407D48FE" w:rsidR="00DE1CA6" w:rsidRPr="00086B1D" w:rsidRDefault="00DE1CA6" w:rsidP="00DE1CA6">
            <w:pPr>
              <w:numPr>
                <w:ilvl w:val="0"/>
                <w:numId w:val="16"/>
              </w:numPr>
            </w:pPr>
            <w:r>
              <w:t>T</w:t>
            </w:r>
            <w:r w:rsidRPr="00086B1D">
              <w:t xml:space="preserve">he safety features of the </w:t>
            </w:r>
            <w:r>
              <w:t>X-ray equipment,</w:t>
            </w:r>
          </w:p>
          <w:p w14:paraId="12A432C8" w14:textId="64EE4767" w:rsidR="00DE1CA6" w:rsidRPr="00086B1D" w:rsidRDefault="00DE1CA6" w:rsidP="00DE1CA6">
            <w:pPr>
              <w:numPr>
                <w:ilvl w:val="0"/>
                <w:numId w:val="16"/>
              </w:numPr>
            </w:pPr>
            <w:r>
              <w:t>T</w:t>
            </w:r>
            <w:r w:rsidRPr="00086B1D">
              <w:t xml:space="preserve">he procedures for the safe use and maintenance of the </w:t>
            </w:r>
            <w:r>
              <w:t>X-ray equipment as per the manufacturer’s manuals,</w:t>
            </w:r>
          </w:p>
          <w:p w14:paraId="403CEFE8" w14:textId="4BBC423D" w:rsidR="00DE1CA6" w:rsidRPr="00086B1D" w:rsidRDefault="00DE1CA6" w:rsidP="00DE1CA6">
            <w:pPr>
              <w:numPr>
                <w:ilvl w:val="0"/>
                <w:numId w:val="16"/>
              </w:numPr>
            </w:pPr>
            <w:r>
              <w:t>H</w:t>
            </w:r>
            <w:r w:rsidRPr="00086B1D">
              <w:t xml:space="preserve">ow to </w:t>
            </w:r>
            <w:r>
              <w:t>determine</w:t>
            </w:r>
            <w:r w:rsidRPr="00086B1D">
              <w:t xml:space="preserve"> a problem with the </w:t>
            </w:r>
            <w:r>
              <w:t xml:space="preserve">X-ray equipment </w:t>
            </w:r>
            <w:r w:rsidRPr="00086B1D">
              <w:t>and/or survey meter</w:t>
            </w:r>
            <w:r>
              <w:t xml:space="preserve"> when conducting leakage measurements, and</w:t>
            </w:r>
          </w:p>
          <w:p w14:paraId="7CCC7B88" w14:textId="77777777" w:rsidR="00DE1CA6" w:rsidRPr="00086B1D" w:rsidRDefault="00DE1CA6" w:rsidP="00DE1CA6">
            <w:pPr>
              <w:numPr>
                <w:ilvl w:val="0"/>
                <w:numId w:val="16"/>
              </w:numPr>
            </w:pPr>
            <w:r>
              <w:t>A</w:t>
            </w:r>
            <w:r w:rsidRPr="00086B1D">
              <w:t xml:space="preserve">ll </w:t>
            </w:r>
            <w:r>
              <w:t>emergency procedures.</w:t>
            </w:r>
          </w:p>
          <w:p w14:paraId="4BAC11F5" w14:textId="77777777" w:rsidR="00DE1CA6" w:rsidRDefault="00DE1CA6" w:rsidP="00C35AB0">
            <w:pPr>
              <w:ind w:right="17"/>
              <w:rPr>
                <w:rFonts w:ascii="Calibri" w:eastAsia="Calibri" w:hAnsi="Calibri" w:cs="Calibri"/>
              </w:rPr>
            </w:pPr>
          </w:p>
        </w:tc>
        <w:tc>
          <w:tcPr>
            <w:tcW w:w="720" w:type="dxa"/>
          </w:tcPr>
          <w:p w14:paraId="2339C018" w14:textId="77777777" w:rsidR="00DE1CA6" w:rsidRDefault="00DE1CA6" w:rsidP="00C35AB0">
            <w:pPr>
              <w:ind w:left="11"/>
              <w:jc w:val="center"/>
              <w:rPr>
                <w:rFonts w:ascii="Calibri" w:eastAsia="Calibri" w:hAnsi="Calibri" w:cs="Calibri"/>
                <w:b/>
              </w:rPr>
            </w:pPr>
          </w:p>
        </w:tc>
        <w:tc>
          <w:tcPr>
            <w:tcW w:w="2881" w:type="dxa"/>
          </w:tcPr>
          <w:p w14:paraId="798B1542" w14:textId="77777777" w:rsidR="00DE1CA6" w:rsidRDefault="00DE1CA6" w:rsidP="00C35AB0">
            <w:pPr>
              <w:rPr>
                <w:rFonts w:ascii="Calibri" w:eastAsia="Calibri" w:hAnsi="Calibri" w:cs="Calibri"/>
                <w:b/>
              </w:rPr>
            </w:pPr>
          </w:p>
        </w:tc>
      </w:tr>
      <w:tr w:rsidR="00ED4524" w14:paraId="37A8E72D" w14:textId="77777777" w:rsidTr="00FE4633">
        <w:trPr>
          <w:trHeight w:val="549"/>
        </w:trPr>
        <w:tc>
          <w:tcPr>
            <w:tcW w:w="5085" w:type="dxa"/>
          </w:tcPr>
          <w:p w14:paraId="1E9816FB" w14:textId="77777777" w:rsidR="00DE1CA6" w:rsidRDefault="00DE1CA6" w:rsidP="00C35AB0">
            <w:r>
              <w:t>Refresher training provided for operators and XSO every 3 years</w:t>
            </w:r>
          </w:p>
        </w:tc>
        <w:tc>
          <w:tcPr>
            <w:tcW w:w="720" w:type="dxa"/>
          </w:tcPr>
          <w:p w14:paraId="4BB650FB" w14:textId="77777777" w:rsidR="00DE1CA6" w:rsidRDefault="00DE1CA6" w:rsidP="00C35AB0">
            <w:pPr>
              <w:ind w:left="11"/>
              <w:jc w:val="center"/>
              <w:rPr>
                <w:rFonts w:ascii="Calibri" w:eastAsia="Calibri" w:hAnsi="Calibri" w:cs="Calibri"/>
                <w:b/>
              </w:rPr>
            </w:pPr>
          </w:p>
        </w:tc>
        <w:tc>
          <w:tcPr>
            <w:tcW w:w="2881" w:type="dxa"/>
          </w:tcPr>
          <w:p w14:paraId="2C4D970F" w14:textId="77777777" w:rsidR="00DE1CA6" w:rsidRDefault="00DE1CA6" w:rsidP="00C35AB0">
            <w:pPr>
              <w:rPr>
                <w:rFonts w:ascii="Calibri" w:eastAsia="Calibri" w:hAnsi="Calibri" w:cs="Calibri"/>
                <w:b/>
              </w:rPr>
            </w:pPr>
          </w:p>
        </w:tc>
      </w:tr>
    </w:tbl>
    <w:p w14:paraId="65B9832F" w14:textId="77777777" w:rsidR="00DE1CA6" w:rsidRDefault="00DE1CA6" w:rsidP="00DE1CA6"/>
    <w:p w14:paraId="18EA9A1D" w14:textId="77777777" w:rsidR="00DE1CA6" w:rsidRDefault="00DE1CA6" w:rsidP="00DE1CA6"/>
    <w:p w14:paraId="7B26FD8F" w14:textId="77777777" w:rsidR="00DE1CA6" w:rsidRDefault="00DE1CA6" w:rsidP="00DE1CA6"/>
    <w:p w14:paraId="060916A8" w14:textId="38172BEB" w:rsidR="0075430B" w:rsidRDefault="0075430B">
      <w:pPr>
        <w:spacing w:after="160" w:line="259" w:lineRule="auto"/>
        <w:rPr>
          <w:rFonts w:ascii="Calibri Light" w:hAnsi="Calibri Light" w:cs="Calibri Light"/>
          <w:sz w:val="32"/>
          <w:szCs w:val="32"/>
          <w:lang w:val="en-CA"/>
        </w:rPr>
      </w:pPr>
      <w:r>
        <w:br w:type="page"/>
      </w:r>
    </w:p>
    <w:p w14:paraId="3ADD44EA" w14:textId="6A76F6FA" w:rsidR="00BD6CB9" w:rsidRDefault="00BA001E" w:rsidP="00BD6CB9">
      <w:pPr>
        <w:pStyle w:val="Heading1"/>
      </w:pPr>
      <w:r>
        <w:rPr>
          <w:noProof/>
          <w:lang w:val="en-GB"/>
        </w:rPr>
        <mc:AlternateContent>
          <mc:Choice Requires="wps">
            <w:drawing>
              <wp:anchor distT="0" distB="0" distL="114300" distR="114300" simplePos="0" relativeHeight="251658243" behindDoc="1" locked="0" layoutInCell="1" allowOverlap="1" wp14:anchorId="03B70125" wp14:editId="0C73BC35">
                <wp:simplePos x="0" y="0"/>
                <wp:positionH relativeFrom="margin">
                  <wp:posOffset>-133350</wp:posOffset>
                </wp:positionH>
                <wp:positionV relativeFrom="paragraph">
                  <wp:posOffset>395605</wp:posOffset>
                </wp:positionV>
                <wp:extent cx="5551170" cy="474345"/>
                <wp:effectExtent l="0" t="0" r="0" b="1905"/>
                <wp:wrapTopAndBottom/>
                <wp:docPr id="9" name="Rectangle 9"/>
                <wp:cNvGraphicFramePr/>
                <a:graphic xmlns:a="http://schemas.openxmlformats.org/drawingml/2006/main">
                  <a:graphicData uri="http://schemas.microsoft.com/office/word/2010/wordprocessingShape">
                    <wps:wsp>
                      <wps:cNvSpPr/>
                      <wps:spPr>
                        <a:xfrm>
                          <a:off x="0" y="0"/>
                          <a:ext cx="5551170" cy="474345"/>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22A9C9" w14:textId="3408ADE3" w:rsidR="00BD6CB9" w:rsidRDefault="00BD6CB9" w:rsidP="00BD6CB9">
                            <w:r>
                              <w:t xml:space="preserve">This document is intended for the JHSC to use as part of their monthly workplace inspections process.  This list provides </w:t>
                            </w:r>
                            <w:r w:rsidR="00AC15FD">
                              <w:t>X</w:t>
                            </w:r>
                            <w:r>
                              <w:t xml:space="preserve">-ray equipment specific items to include in that review.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70125" id="Rectangle 9" o:spid="_x0000_s1029" style="position:absolute;margin-left:-10.5pt;margin-top:31.15pt;width:437.1pt;height:37.35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" fillcolor="gray [1629]" stroked="f" strokeweight="1pt">
                <v:textbox>
                  <w:txbxContent>
                    <w:p w14:paraId="7222A9C9" w14:textId="3408ADE3" w:rsidR="00BD6CB9" w:rsidRDefault="00BD6CB9" w:rsidP="00BD6CB9">
                      <w:r>
                        <w:t xml:space="preserve">This document is intended for the JHSC to use as part of their monthly workplace inspections process.  This list provides </w:t>
                      </w:r>
                      <w:r w:rsidR="00AC15FD">
                        <w:t>X</w:t>
                      </w:r>
                      <w:r>
                        <w:t xml:space="preserve">-ray equipment specific items to include in that review.  </w:t>
                      </w:r>
                    </w:p>
                  </w:txbxContent>
                </v:textbox>
                <w10:wrap type="topAndBottom" anchorx="margin"/>
              </v:rect>
            </w:pict>
          </mc:Fallback>
        </mc:AlternateContent>
      </w:r>
      <w:r w:rsidR="00BD6CB9">
        <w:t>JHSC Workplace Inspection Addendum for X-</w:t>
      </w:r>
      <w:r w:rsidR="00AC15FD">
        <w:t>ray</w:t>
      </w:r>
      <w:r w:rsidR="00BD6CB9">
        <w:t xml:space="preserve"> Emitting Devices</w:t>
      </w:r>
    </w:p>
    <w:p w14:paraId="55A997A7" w14:textId="466513F1" w:rsidR="00BD6CB9" w:rsidRDefault="00BD6CB9" w:rsidP="00BD6CB9"/>
    <w:p w14:paraId="662BC8EB" w14:textId="51767C2C" w:rsidR="00BD6CB9" w:rsidRPr="00B105E9" w:rsidRDefault="00BD6CB9" w:rsidP="00BD6CB9">
      <w:pPr>
        <w:pStyle w:val="newbody"/>
        <w:rPr>
          <w:rFonts w:asciiTheme="majorHAnsi" w:hAnsiTheme="majorHAnsi" w:cstheme="minorBidi"/>
          <w:sz w:val="20"/>
          <w:szCs w:val="20"/>
        </w:rPr>
      </w:pPr>
      <w:r w:rsidRPr="00B105E9">
        <w:rPr>
          <w:rFonts w:asciiTheme="majorHAnsi" w:hAnsiTheme="majorHAnsi" w:cstheme="minorBidi"/>
        </w:rPr>
        <w:t xml:space="preserve">The following items are a few things that should be added to your workplace inspection checklist to ensure that controls for your </w:t>
      </w:r>
      <w:r w:rsidR="00AC15FD">
        <w:rPr>
          <w:rFonts w:asciiTheme="majorHAnsi" w:hAnsiTheme="majorHAnsi" w:cstheme="minorBidi"/>
        </w:rPr>
        <w:t>X</w:t>
      </w:r>
      <w:r w:rsidRPr="00B105E9">
        <w:rPr>
          <w:rFonts w:asciiTheme="majorHAnsi" w:hAnsiTheme="majorHAnsi" w:cstheme="minorBidi"/>
        </w:rPr>
        <w:t>-ray emitting devices are effective.</w:t>
      </w:r>
    </w:p>
    <w:tbl>
      <w:tblPr>
        <w:tblStyle w:val="TableGrid0"/>
        <w:tblW w:w="0" w:type="auto"/>
        <w:tblInd w:w="-5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44" w:type="dxa"/>
          <w:right w:w="82" w:type="dxa"/>
        </w:tblCellMar>
        <w:tblLook w:val="04A0" w:firstRow="1" w:lastRow="0" w:firstColumn="1" w:lastColumn="0" w:noHBand="0" w:noVBand="1"/>
      </w:tblPr>
      <w:tblGrid>
        <w:gridCol w:w="396"/>
        <w:gridCol w:w="5280"/>
        <w:gridCol w:w="720"/>
        <w:gridCol w:w="2290"/>
      </w:tblGrid>
      <w:tr w:rsidR="00BD6CB9" w:rsidRPr="00FB60D8" w14:paraId="2568CCC3" w14:textId="77777777" w:rsidTr="00FE4633">
        <w:trPr>
          <w:trHeight w:val="301"/>
        </w:trPr>
        <w:tc>
          <w:tcPr>
            <w:tcW w:w="396" w:type="dxa"/>
            <w:shd w:val="clear" w:color="auto" w:fill="404040"/>
          </w:tcPr>
          <w:p w14:paraId="38C7C4C0" w14:textId="77777777" w:rsidR="00BD6CB9" w:rsidRPr="00FB60D8" w:rsidRDefault="00BD6CB9" w:rsidP="008C2C78">
            <w:pPr>
              <w:ind w:right="33"/>
              <w:jc w:val="center"/>
              <w:rPr>
                <w:rFonts w:cs="Calibri"/>
                <w:b/>
                <w:color w:val="FFFFFF"/>
              </w:rPr>
            </w:pPr>
          </w:p>
        </w:tc>
        <w:tc>
          <w:tcPr>
            <w:tcW w:w="5280" w:type="dxa"/>
            <w:shd w:val="clear" w:color="auto" w:fill="404040"/>
          </w:tcPr>
          <w:p w14:paraId="62D3CA5F" w14:textId="77777777" w:rsidR="00BD6CB9" w:rsidRPr="005163FB" w:rsidRDefault="00BD6CB9" w:rsidP="008C2C78">
            <w:pPr>
              <w:ind w:right="33"/>
              <w:jc w:val="center"/>
              <w:rPr>
                <w:rFonts w:eastAsia="Calibri" w:cs="Calibri"/>
                <w:color w:val="000000"/>
                <w:sz w:val="20"/>
                <w:szCs w:val="20"/>
              </w:rPr>
            </w:pPr>
            <w:r w:rsidRPr="005163FB">
              <w:rPr>
                <w:rFonts w:cs="Calibri"/>
                <w:b/>
                <w:color w:val="FFFFFF"/>
                <w:sz w:val="20"/>
                <w:szCs w:val="20"/>
              </w:rPr>
              <w:t xml:space="preserve">INSPECTION ITEMS </w:t>
            </w:r>
          </w:p>
        </w:tc>
        <w:tc>
          <w:tcPr>
            <w:tcW w:w="720" w:type="dxa"/>
            <w:shd w:val="clear" w:color="auto" w:fill="404040"/>
          </w:tcPr>
          <w:p w14:paraId="7207896F" w14:textId="77777777" w:rsidR="00BD6CB9" w:rsidRPr="005163FB" w:rsidRDefault="00BD6CB9" w:rsidP="008C2C78">
            <w:pPr>
              <w:ind w:left="24"/>
              <w:rPr>
                <w:rFonts w:eastAsia="Calibri" w:cs="Calibri"/>
                <w:color w:val="000000"/>
                <w:sz w:val="20"/>
                <w:szCs w:val="20"/>
              </w:rPr>
            </w:pPr>
            <w:r w:rsidRPr="005163FB">
              <w:rPr>
                <w:rFonts w:cs="Calibri"/>
                <w:b/>
                <w:color w:val="FFFFFF"/>
                <w:sz w:val="20"/>
                <w:szCs w:val="20"/>
              </w:rPr>
              <w:t xml:space="preserve">YES/NO </w:t>
            </w:r>
          </w:p>
        </w:tc>
        <w:tc>
          <w:tcPr>
            <w:tcW w:w="2290" w:type="dxa"/>
            <w:shd w:val="clear" w:color="auto" w:fill="404040"/>
          </w:tcPr>
          <w:p w14:paraId="263048E2" w14:textId="77777777" w:rsidR="00BD6CB9" w:rsidRPr="005163FB" w:rsidRDefault="00BD6CB9" w:rsidP="008C2C78">
            <w:pPr>
              <w:ind w:right="31"/>
              <w:jc w:val="center"/>
              <w:rPr>
                <w:rFonts w:eastAsia="Calibri" w:cs="Calibri"/>
                <w:color w:val="000000"/>
                <w:sz w:val="20"/>
                <w:szCs w:val="20"/>
              </w:rPr>
            </w:pPr>
            <w:r w:rsidRPr="005163FB">
              <w:rPr>
                <w:rFonts w:cs="Calibri"/>
                <w:b/>
                <w:color w:val="FFFFFF"/>
                <w:sz w:val="20"/>
                <w:szCs w:val="20"/>
              </w:rPr>
              <w:t>NOTES</w:t>
            </w:r>
          </w:p>
        </w:tc>
      </w:tr>
      <w:tr w:rsidR="00BD6CB9" w:rsidRPr="00B105E9" w14:paraId="04735B13" w14:textId="77777777" w:rsidTr="00FE4633">
        <w:trPr>
          <w:trHeight w:val="280"/>
        </w:trPr>
        <w:tc>
          <w:tcPr>
            <w:tcW w:w="396" w:type="dxa"/>
          </w:tcPr>
          <w:p w14:paraId="40841355" w14:textId="77777777" w:rsidR="00BD6CB9" w:rsidRPr="00B105E9" w:rsidRDefault="00BD6CB9" w:rsidP="008C2C78">
            <w:pPr>
              <w:rPr>
                <w:rFonts w:cs="Calibri"/>
                <w:color w:val="000000"/>
              </w:rPr>
            </w:pPr>
            <w:r w:rsidRPr="00B105E9">
              <w:rPr>
                <w:rFonts w:cs="Calibri"/>
                <w:color w:val="000000"/>
              </w:rPr>
              <w:t>1.</w:t>
            </w:r>
          </w:p>
        </w:tc>
        <w:tc>
          <w:tcPr>
            <w:tcW w:w="5280" w:type="dxa"/>
          </w:tcPr>
          <w:p w14:paraId="25E66A17" w14:textId="77777777" w:rsidR="00BD6CB9" w:rsidRPr="00B105E9" w:rsidRDefault="00BD6CB9" w:rsidP="008C2C78">
            <w:pPr>
              <w:rPr>
                <w:rFonts w:eastAsia="Calibri" w:cs="Calibri"/>
                <w:color w:val="000000"/>
              </w:rPr>
            </w:pPr>
            <w:r w:rsidRPr="00B105E9">
              <w:rPr>
                <w:rFonts w:cs="Calibri"/>
                <w:color w:val="000000"/>
              </w:rPr>
              <w:t xml:space="preserve">Control switches are functional </w:t>
            </w:r>
          </w:p>
        </w:tc>
        <w:tc>
          <w:tcPr>
            <w:tcW w:w="720" w:type="dxa"/>
          </w:tcPr>
          <w:p w14:paraId="1380AF67" w14:textId="77777777" w:rsidR="00BD6CB9" w:rsidRPr="00B105E9" w:rsidRDefault="00BD6CB9" w:rsidP="008C2C78">
            <w:pPr>
              <w:ind w:left="24"/>
              <w:jc w:val="center"/>
              <w:rPr>
                <w:rFonts w:eastAsia="Calibri" w:cs="Calibri"/>
                <w:color w:val="000000"/>
              </w:rPr>
            </w:pPr>
            <w:r w:rsidRPr="00B105E9">
              <w:rPr>
                <w:rFonts w:cs="Calibri"/>
                <w:b/>
                <w:color w:val="000000"/>
              </w:rPr>
              <w:t xml:space="preserve"> </w:t>
            </w:r>
          </w:p>
        </w:tc>
        <w:tc>
          <w:tcPr>
            <w:tcW w:w="2290" w:type="dxa"/>
          </w:tcPr>
          <w:p w14:paraId="4AD5BAFD" w14:textId="77777777" w:rsidR="00BD6CB9" w:rsidRPr="00B105E9" w:rsidRDefault="00BD6CB9" w:rsidP="008C2C78">
            <w:pPr>
              <w:rPr>
                <w:rFonts w:eastAsia="Calibri" w:cs="Calibri"/>
                <w:color w:val="000000"/>
              </w:rPr>
            </w:pPr>
            <w:r w:rsidRPr="00B105E9">
              <w:rPr>
                <w:rFonts w:cs="Calibri"/>
                <w:b/>
                <w:color w:val="000000"/>
              </w:rPr>
              <w:t xml:space="preserve"> </w:t>
            </w:r>
          </w:p>
        </w:tc>
      </w:tr>
      <w:tr w:rsidR="00BD6CB9" w:rsidRPr="00B105E9" w14:paraId="4BF7E61D" w14:textId="77777777" w:rsidTr="00FE4633">
        <w:trPr>
          <w:trHeight w:val="333"/>
        </w:trPr>
        <w:tc>
          <w:tcPr>
            <w:tcW w:w="396" w:type="dxa"/>
          </w:tcPr>
          <w:p w14:paraId="58798F3D" w14:textId="77777777" w:rsidR="00BD6CB9" w:rsidRPr="00B105E9" w:rsidRDefault="00BD6CB9" w:rsidP="008C2C78">
            <w:pPr>
              <w:ind w:right="82"/>
              <w:rPr>
                <w:rFonts w:cs="Calibri"/>
                <w:color w:val="000000"/>
              </w:rPr>
            </w:pPr>
            <w:r w:rsidRPr="00B105E9">
              <w:rPr>
                <w:rFonts w:cs="Calibri"/>
                <w:color w:val="000000"/>
              </w:rPr>
              <w:t>2.</w:t>
            </w:r>
          </w:p>
        </w:tc>
        <w:tc>
          <w:tcPr>
            <w:tcW w:w="5280" w:type="dxa"/>
          </w:tcPr>
          <w:p w14:paraId="4A78FEDC" w14:textId="77777777" w:rsidR="00BD6CB9" w:rsidRPr="00B105E9" w:rsidRDefault="00BD6CB9" w:rsidP="008C2C78">
            <w:pPr>
              <w:ind w:right="82"/>
              <w:rPr>
                <w:rFonts w:eastAsia="Calibri" w:cs="Calibri"/>
                <w:color w:val="000000"/>
              </w:rPr>
            </w:pPr>
            <w:r w:rsidRPr="00B105E9">
              <w:rPr>
                <w:rFonts w:cs="Calibri"/>
                <w:color w:val="000000"/>
              </w:rPr>
              <w:t>Interlocks are working correctly</w:t>
            </w:r>
          </w:p>
        </w:tc>
        <w:tc>
          <w:tcPr>
            <w:tcW w:w="720" w:type="dxa"/>
          </w:tcPr>
          <w:p w14:paraId="1ED626C0" w14:textId="77777777" w:rsidR="00BD6CB9" w:rsidRPr="00B105E9" w:rsidRDefault="00BD6CB9" w:rsidP="008C2C78">
            <w:pPr>
              <w:ind w:left="24"/>
              <w:jc w:val="center"/>
              <w:rPr>
                <w:rFonts w:eastAsia="Calibri" w:cs="Calibri"/>
                <w:color w:val="000000"/>
              </w:rPr>
            </w:pPr>
            <w:r w:rsidRPr="00B105E9">
              <w:rPr>
                <w:rFonts w:cs="Calibri"/>
                <w:b/>
                <w:color w:val="000000"/>
              </w:rPr>
              <w:t xml:space="preserve"> </w:t>
            </w:r>
          </w:p>
        </w:tc>
        <w:tc>
          <w:tcPr>
            <w:tcW w:w="2290" w:type="dxa"/>
          </w:tcPr>
          <w:p w14:paraId="18994BA6" w14:textId="77777777" w:rsidR="00BD6CB9" w:rsidRPr="00B105E9" w:rsidRDefault="00BD6CB9" w:rsidP="008C2C78">
            <w:pPr>
              <w:rPr>
                <w:rFonts w:eastAsia="Calibri" w:cs="Calibri"/>
                <w:color w:val="000000"/>
              </w:rPr>
            </w:pPr>
            <w:r w:rsidRPr="00B105E9">
              <w:rPr>
                <w:rFonts w:cs="Calibri"/>
                <w:b/>
                <w:color w:val="000000"/>
              </w:rPr>
              <w:t xml:space="preserve"> </w:t>
            </w:r>
          </w:p>
        </w:tc>
      </w:tr>
      <w:tr w:rsidR="00BD6CB9" w:rsidRPr="00B105E9" w14:paraId="35BC4D31" w14:textId="77777777" w:rsidTr="00FE4633">
        <w:trPr>
          <w:trHeight w:val="306"/>
        </w:trPr>
        <w:tc>
          <w:tcPr>
            <w:tcW w:w="396" w:type="dxa"/>
          </w:tcPr>
          <w:p w14:paraId="0043B2F7" w14:textId="77777777" w:rsidR="00BD6CB9" w:rsidRPr="00B105E9" w:rsidRDefault="00BD6CB9" w:rsidP="008C2C78">
            <w:pPr>
              <w:rPr>
                <w:rFonts w:cs="Calibri"/>
                <w:color w:val="000000"/>
              </w:rPr>
            </w:pPr>
            <w:r w:rsidRPr="00B105E9">
              <w:rPr>
                <w:rFonts w:cs="Calibri"/>
                <w:color w:val="000000"/>
              </w:rPr>
              <w:t>3.</w:t>
            </w:r>
          </w:p>
        </w:tc>
        <w:tc>
          <w:tcPr>
            <w:tcW w:w="5280" w:type="dxa"/>
          </w:tcPr>
          <w:p w14:paraId="40356BB2" w14:textId="77777777" w:rsidR="00BD6CB9" w:rsidRPr="00B105E9" w:rsidRDefault="00BD6CB9" w:rsidP="008C2C78">
            <w:pPr>
              <w:rPr>
                <w:rFonts w:eastAsia="Calibri" w:cs="Calibri"/>
                <w:color w:val="000000"/>
              </w:rPr>
            </w:pPr>
            <w:r w:rsidRPr="00B105E9">
              <w:rPr>
                <w:rFonts w:cs="Calibri"/>
                <w:color w:val="000000"/>
              </w:rPr>
              <w:t>Guarding in place to prevent contact with the beam</w:t>
            </w:r>
          </w:p>
        </w:tc>
        <w:tc>
          <w:tcPr>
            <w:tcW w:w="720" w:type="dxa"/>
          </w:tcPr>
          <w:p w14:paraId="5C716DD2" w14:textId="77777777" w:rsidR="00BD6CB9" w:rsidRPr="00B105E9" w:rsidRDefault="00BD6CB9" w:rsidP="008C2C78">
            <w:pPr>
              <w:ind w:left="24"/>
              <w:jc w:val="center"/>
              <w:rPr>
                <w:rFonts w:eastAsia="Calibri" w:cs="Calibri"/>
                <w:color w:val="000000"/>
              </w:rPr>
            </w:pPr>
            <w:r w:rsidRPr="00B105E9">
              <w:rPr>
                <w:rFonts w:cs="Calibri"/>
                <w:b/>
                <w:color w:val="000000"/>
              </w:rPr>
              <w:t xml:space="preserve"> </w:t>
            </w:r>
          </w:p>
        </w:tc>
        <w:tc>
          <w:tcPr>
            <w:tcW w:w="2290" w:type="dxa"/>
          </w:tcPr>
          <w:p w14:paraId="068EF792" w14:textId="77777777" w:rsidR="00BD6CB9" w:rsidRPr="00B105E9" w:rsidRDefault="00BD6CB9" w:rsidP="008C2C78">
            <w:pPr>
              <w:rPr>
                <w:rFonts w:eastAsia="Calibri" w:cs="Calibri"/>
                <w:color w:val="000000"/>
              </w:rPr>
            </w:pPr>
            <w:r w:rsidRPr="00B105E9">
              <w:rPr>
                <w:rFonts w:cs="Calibri"/>
                <w:b/>
                <w:color w:val="000000"/>
              </w:rPr>
              <w:t xml:space="preserve"> </w:t>
            </w:r>
          </w:p>
        </w:tc>
      </w:tr>
      <w:tr w:rsidR="00BD6CB9" w:rsidRPr="00B105E9" w14:paraId="326C681C" w14:textId="77777777" w:rsidTr="00FE4633">
        <w:trPr>
          <w:trHeight w:val="547"/>
        </w:trPr>
        <w:tc>
          <w:tcPr>
            <w:tcW w:w="396" w:type="dxa"/>
          </w:tcPr>
          <w:p w14:paraId="13EA30A3" w14:textId="77777777" w:rsidR="00BD6CB9" w:rsidRPr="00B105E9" w:rsidRDefault="00BD6CB9" w:rsidP="008C2C78">
            <w:pPr>
              <w:rPr>
                <w:rFonts w:cs="Calibri"/>
                <w:color w:val="000000"/>
              </w:rPr>
            </w:pPr>
            <w:r w:rsidRPr="00B105E9">
              <w:rPr>
                <w:rFonts w:cs="Calibri"/>
                <w:color w:val="000000"/>
              </w:rPr>
              <w:t>4.</w:t>
            </w:r>
          </w:p>
        </w:tc>
        <w:tc>
          <w:tcPr>
            <w:tcW w:w="5280" w:type="dxa"/>
          </w:tcPr>
          <w:p w14:paraId="1A589CE8" w14:textId="4789040D" w:rsidR="00BD6CB9" w:rsidRPr="00B105E9" w:rsidRDefault="00BD6CB9" w:rsidP="008C2C78">
            <w:pPr>
              <w:rPr>
                <w:rFonts w:eastAsia="Calibri" w:cs="Calibri"/>
                <w:color w:val="000000"/>
              </w:rPr>
            </w:pPr>
            <w:r w:rsidRPr="00B105E9">
              <w:rPr>
                <w:rFonts w:cs="Calibri"/>
                <w:color w:val="000000"/>
              </w:rPr>
              <w:t>All lights, meters, controls</w:t>
            </w:r>
            <w:r w:rsidR="00AC15FD" w:rsidRPr="00B105E9">
              <w:rPr>
                <w:rFonts w:cs="Calibri"/>
                <w:color w:val="000000"/>
              </w:rPr>
              <w:t>,</w:t>
            </w:r>
            <w:r w:rsidRPr="00B105E9">
              <w:rPr>
                <w:rFonts w:cs="Calibri"/>
                <w:color w:val="000000"/>
              </w:rPr>
              <w:t xml:space="preserve"> and other indicators are labelled correctly. </w:t>
            </w:r>
            <w:proofErr w:type="gramStart"/>
            <w:r w:rsidRPr="00B105E9">
              <w:rPr>
                <w:rFonts w:cs="Calibri"/>
                <w:color w:val="000000"/>
              </w:rPr>
              <w:t>I.e.</w:t>
            </w:r>
            <w:proofErr w:type="gramEnd"/>
            <w:r w:rsidRPr="00B105E9">
              <w:rPr>
                <w:rFonts w:cs="Calibri"/>
                <w:color w:val="000000"/>
              </w:rPr>
              <w:t xml:space="preserve"> no missing labels. </w:t>
            </w:r>
          </w:p>
        </w:tc>
        <w:tc>
          <w:tcPr>
            <w:tcW w:w="720" w:type="dxa"/>
          </w:tcPr>
          <w:p w14:paraId="548832E4" w14:textId="77777777" w:rsidR="00BD6CB9" w:rsidRPr="00B105E9" w:rsidRDefault="00BD6CB9" w:rsidP="008C2C78">
            <w:pPr>
              <w:ind w:left="24"/>
              <w:jc w:val="center"/>
              <w:rPr>
                <w:rFonts w:eastAsia="Calibri" w:cs="Calibri"/>
                <w:color w:val="000000"/>
              </w:rPr>
            </w:pPr>
            <w:r w:rsidRPr="00B105E9">
              <w:rPr>
                <w:rFonts w:cs="Calibri"/>
                <w:b/>
                <w:color w:val="000000"/>
              </w:rPr>
              <w:t xml:space="preserve"> </w:t>
            </w:r>
          </w:p>
        </w:tc>
        <w:tc>
          <w:tcPr>
            <w:tcW w:w="2290" w:type="dxa"/>
          </w:tcPr>
          <w:p w14:paraId="08154107" w14:textId="77777777" w:rsidR="00BD6CB9" w:rsidRPr="00B105E9" w:rsidRDefault="00BD6CB9" w:rsidP="008C2C78">
            <w:pPr>
              <w:rPr>
                <w:rFonts w:eastAsia="Calibri" w:cs="Calibri"/>
                <w:color w:val="000000"/>
              </w:rPr>
            </w:pPr>
            <w:r w:rsidRPr="00B105E9">
              <w:rPr>
                <w:rFonts w:cs="Calibri"/>
                <w:b/>
                <w:color w:val="000000"/>
              </w:rPr>
              <w:t xml:space="preserve"> </w:t>
            </w:r>
          </w:p>
        </w:tc>
      </w:tr>
      <w:tr w:rsidR="00BD6CB9" w:rsidRPr="00B105E9" w14:paraId="79826CC9" w14:textId="77777777" w:rsidTr="00FE4633">
        <w:trPr>
          <w:trHeight w:val="558"/>
        </w:trPr>
        <w:tc>
          <w:tcPr>
            <w:tcW w:w="396" w:type="dxa"/>
          </w:tcPr>
          <w:p w14:paraId="03E2C75A" w14:textId="77777777" w:rsidR="00BD6CB9" w:rsidRPr="00B105E9" w:rsidRDefault="00BD6CB9" w:rsidP="008C2C78">
            <w:pPr>
              <w:rPr>
                <w:rFonts w:cs="Calibri"/>
                <w:color w:val="000000"/>
              </w:rPr>
            </w:pPr>
            <w:r w:rsidRPr="00B105E9">
              <w:rPr>
                <w:rFonts w:cs="Calibri"/>
                <w:color w:val="000000"/>
              </w:rPr>
              <w:t>5.</w:t>
            </w:r>
          </w:p>
        </w:tc>
        <w:tc>
          <w:tcPr>
            <w:tcW w:w="5280" w:type="dxa"/>
          </w:tcPr>
          <w:p w14:paraId="2E067E9F" w14:textId="35521E58" w:rsidR="00BD6CB9" w:rsidRPr="00B105E9" w:rsidRDefault="00BD6CB9" w:rsidP="008C2C78">
            <w:pPr>
              <w:rPr>
                <w:rFonts w:cs="Calibri"/>
                <w:color w:val="000000"/>
              </w:rPr>
            </w:pPr>
            <w:r w:rsidRPr="00B105E9">
              <w:rPr>
                <w:rFonts w:cs="Calibri"/>
                <w:color w:val="000000"/>
              </w:rPr>
              <w:t>Inspect all shielding and lead curtains for cracks, damage</w:t>
            </w:r>
            <w:r w:rsidR="00AC15FD" w:rsidRPr="00B105E9">
              <w:rPr>
                <w:rFonts w:cs="Calibri"/>
                <w:color w:val="000000"/>
              </w:rPr>
              <w:t>,</w:t>
            </w:r>
            <w:r w:rsidRPr="00B105E9">
              <w:rPr>
                <w:rFonts w:cs="Calibri"/>
                <w:color w:val="000000"/>
              </w:rPr>
              <w:t xml:space="preserve"> or wear.</w:t>
            </w:r>
          </w:p>
        </w:tc>
        <w:tc>
          <w:tcPr>
            <w:tcW w:w="720" w:type="dxa"/>
          </w:tcPr>
          <w:p w14:paraId="4A3452B5" w14:textId="77777777" w:rsidR="00BD6CB9" w:rsidRPr="00B105E9" w:rsidRDefault="00BD6CB9" w:rsidP="008C2C78">
            <w:pPr>
              <w:ind w:left="24"/>
              <w:jc w:val="center"/>
              <w:rPr>
                <w:rFonts w:cs="Calibri"/>
                <w:b/>
                <w:color w:val="000000"/>
              </w:rPr>
            </w:pPr>
          </w:p>
        </w:tc>
        <w:tc>
          <w:tcPr>
            <w:tcW w:w="2290" w:type="dxa"/>
          </w:tcPr>
          <w:p w14:paraId="5455C564" w14:textId="77777777" w:rsidR="00BD6CB9" w:rsidRPr="00B105E9" w:rsidRDefault="00BD6CB9" w:rsidP="008C2C78">
            <w:pPr>
              <w:rPr>
                <w:rFonts w:cs="Calibri"/>
                <w:b/>
                <w:color w:val="000000"/>
              </w:rPr>
            </w:pPr>
          </w:p>
        </w:tc>
      </w:tr>
      <w:tr w:rsidR="00BD6CB9" w:rsidRPr="00B105E9" w14:paraId="6254F5FF" w14:textId="77777777" w:rsidTr="00FE4633">
        <w:trPr>
          <w:trHeight w:val="396"/>
        </w:trPr>
        <w:tc>
          <w:tcPr>
            <w:tcW w:w="396" w:type="dxa"/>
          </w:tcPr>
          <w:p w14:paraId="1B944499" w14:textId="77777777" w:rsidR="00BD6CB9" w:rsidRPr="00B105E9" w:rsidDel="00C048AD" w:rsidRDefault="00BD6CB9" w:rsidP="008C2C78">
            <w:pPr>
              <w:rPr>
                <w:rFonts w:cs="Calibri"/>
                <w:color w:val="000000"/>
              </w:rPr>
            </w:pPr>
            <w:r w:rsidRPr="00B105E9">
              <w:rPr>
                <w:rFonts w:cs="Calibri"/>
                <w:color w:val="000000"/>
              </w:rPr>
              <w:t>6.</w:t>
            </w:r>
          </w:p>
        </w:tc>
        <w:tc>
          <w:tcPr>
            <w:tcW w:w="5280" w:type="dxa"/>
          </w:tcPr>
          <w:p w14:paraId="22185283" w14:textId="47B857C6" w:rsidR="00BD6CB9" w:rsidRPr="00B105E9" w:rsidRDefault="00BD6CB9" w:rsidP="008C2C78">
            <w:pPr>
              <w:rPr>
                <w:rFonts w:cs="Calibri"/>
                <w:color w:val="000000"/>
              </w:rPr>
            </w:pPr>
            <w:r w:rsidRPr="00B105E9">
              <w:rPr>
                <w:rFonts w:cs="Calibri"/>
                <w:color w:val="000000"/>
              </w:rPr>
              <w:t xml:space="preserve">X-ray equipment is being used as described in the SWP. </w:t>
            </w:r>
          </w:p>
        </w:tc>
        <w:tc>
          <w:tcPr>
            <w:tcW w:w="720" w:type="dxa"/>
          </w:tcPr>
          <w:p w14:paraId="1A223685" w14:textId="77777777" w:rsidR="00BD6CB9" w:rsidRPr="00B105E9" w:rsidRDefault="00BD6CB9" w:rsidP="008C2C78">
            <w:pPr>
              <w:ind w:left="24"/>
              <w:jc w:val="center"/>
              <w:rPr>
                <w:rFonts w:cs="Calibri"/>
                <w:b/>
                <w:color w:val="000000"/>
              </w:rPr>
            </w:pPr>
          </w:p>
        </w:tc>
        <w:tc>
          <w:tcPr>
            <w:tcW w:w="2290" w:type="dxa"/>
          </w:tcPr>
          <w:p w14:paraId="2D92585F" w14:textId="77777777" w:rsidR="00BD6CB9" w:rsidRPr="00B105E9" w:rsidRDefault="00BD6CB9" w:rsidP="008C2C78">
            <w:pPr>
              <w:rPr>
                <w:rFonts w:cs="Calibri"/>
                <w:b/>
                <w:color w:val="000000"/>
              </w:rPr>
            </w:pPr>
          </w:p>
        </w:tc>
      </w:tr>
      <w:tr w:rsidR="00BD6CB9" w:rsidRPr="00B105E9" w14:paraId="0DFD65BC" w14:textId="77777777" w:rsidTr="00FE4633">
        <w:trPr>
          <w:trHeight w:val="280"/>
        </w:trPr>
        <w:tc>
          <w:tcPr>
            <w:tcW w:w="396" w:type="dxa"/>
          </w:tcPr>
          <w:p w14:paraId="706E2E65" w14:textId="77777777" w:rsidR="00BD6CB9" w:rsidRPr="00B105E9" w:rsidDel="00C048AD" w:rsidRDefault="00BD6CB9" w:rsidP="008C2C78">
            <w:pPr>
              <w:rPr>
                <w:rFonts w:cs="Calibri"/>
                <w:color w:val="000000"/>
              </w:rPr>
            </w:pPr>
            <w:r w:rsidRPr="00B105E9">
              <w:rPr>
                <w:rFonts w:cs="Calibri"/>
                <w:color w:val="000000"/>
              </w:rPr>
              <w:t>7.</w:t>
            </w:r>
          </w:p>
        </w:tc>
        <w:tc>
          <w:tcPr>
            <w:tcW w:w="5280" w:type="dxa"/>
          </w:tcPr>
          <w:p w14:paraId="4DF6D512" w14:textId="18974B28" w:rsidR="00BD6CB9" w:rsidRPr="00B105E9" w:rsidRDefault="00BD6CB9" w:rsidP="008C2C78">
            <w:pPr>
              <w:rPr>
                <w:rFonts w:cs="Calibri"/>
                <w:color w:val="000000"/>
              </w:rPr>
            </w:pPr>
            <w:r w:rsidRPr="00B105E9">
              <w:rPr>
                <w:rFonts w:cs="Calibri"/>
                <w:color w:val="000000"/>
              </w:rPr>
              <w:t xml:space="preserve">Is the maintenance schedule followed and documented for the </w:t>
            </w:r>
            <w:r w:rsidR="00AC15FD">
              <w:rPr>
                <w:rFonts w:cs="Calibri"/>
                <w:color w:val="000000"/>
              </w:rPr>
              <w:t>X</w:t>
            </w:r>
            <w:r w:rsidRPr="00B105E9">
              <w:rPr>
                <w:rFonts w:cs="Calibri"/>
                <w:color w:val="000000"/>
              </w:rPr>
              <w:t xml:space="preserve">-ray equipment </w:t>
            </w:r>
          </w:p>
        </w:tc>
        <w:tc>
          <w:tcPr>
            <w:tcW w:w="720" w:type="dxa"/>
          </w:tcPr>
          <w:p w14:paraId="11590176" w14:textId="77777777" w:rsidR="00BD6CB9" w:rsidRPr="00B105E9" w:rsidRDefault="00BD6CB9" w:rsidP="008C2C78">
            <w:pPr>
              <w:ind w:left="24"/>
              <w:jc w:val="center"/>
              <w:rPr>
                <w:rFonts w:cs="Calibri"/>
                <w:b/>
                <w:color w:val="000000"/>
              </w:rPr>
            </w:pPr>
          </w:p>
        </w:tc>
        <w:tc>
          <w:tcPr>
            <w:tcW w:w="2290" w:type="dxa"/>
          </w:tcPr>
          <w:p w14:paraId="1E99D141" w14:textId="77777777" w:rsidR="00BD6CB9" w:rsidRPr="00B105E9" w:rsidRDefault="00BD6CB9" w:rsidP="008C2C78">
            <w:pPr>
              <w:rPr>
                <w:rFonts w:cs="Calibri"/>
                <w:b/>
                <w:color w:val="000000"/>
              </w:rPr>
            </w:pPr>
          </w:p>
        </w:tc>
      </w:tr>
    </w:tbl>
    <w:tbl>
      <w:tblPr>
        <w:tblStyle w:val="TableGrid1"/>
        <w:tblW w:w="0" w:type="auto"/>
        <w:tblInd w:w="-5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44" w:type="dxa"/>
          <w:right w:w="70" w:type="dxa"/>
        </w:tblCellMar>
        <w:tblLook w:val="04A0" w:firstRow="1" w:lastRow="0" w:firstColumn="1" w:lastColumn="0" w:noHBand="0" w:noVBand="1"/>
      </w:tblPr>
      <w:tblGrid>
        <w:gridCol w:w="364"/>
        <w:gridCol w:w="5351"/>
        <w:gridCol w:w="720"/>
        <w:gridCol w:w="2251"/>
      </w:tblGrid>
      <w:tr w:rsidR="00BD6CB9" w:rsidRPr="00B105E9" w14:paraId="767198C7" w14:textId="77777777" w:rsidTr="00FE4633">
        <w:trPr>
          <w:trHeight w:val="288"/>
        </w:trPr>
        <w:tc>
          <w:tcPr>
            <w:tcW w:w="8686" w:type="dxa"/>
            <w:gridSpan w:val="4"/>
            <w:shd w:val="clear" w:color="auto" w:fill="BFBFBF"/>
          </w:tcPr>
          <w:p w14:paraId="4D349CD6" w14:textId="77777777" w:rsidR="00BD6CB9" w:rsidRPr="00B105E9" w:rsidRDefault="00BD6CB9" w:rsidP="008C2C78">
            <w:pPr>
              <w:ind w:right="47"/>
            </w:pPr>
            <w:r w:rsidRPr="00B105E9">
              <w:rPr>
                <w:rFonts w:eastAsia="Calibri" w:cs="Calibri"/>
                <w:b/>
                <w:i/>
              </w:rPr>
              <w:t xml:space="preserve">Signage/Warning lights </w:t>
            </w:r>
          </w:p>
        </w:tc>
      </w:tr>
      <w:tr w:rsidR="00BD6CB9" w:rsidRPr="00B105E9" w14:paraId="475FEEBF" w14:textId="77777777" w:rsidTr="00FE4633">
        <w:trPr>
          <w:trHeight w:val="405"/>
        </w:trPr>
        <w:tc>
          <w:tcPr>
            <w:tcW w:w="364" w:type="dxa"/>
          </w:tcPr>
          <w:p w14:paraId="7EFEFEBA" w14:textId="77777777" w:rsidR="00BD6CB9" w:rsidRPr="00B105E9" w:rsidRDefault="00BD6CB9" w:rsidP="008C2C78">
            <w:pPr>
              <w:rPr>
                <w:rFonts w:cs="Calibri"/>
                <w:color w:val="000000"/>
              </w:rPr>
            </w:pPr>
            <w:r w:rsidRPr="00B105E9">
              <w:rPr>
                <w:rFonts w:cs="Calibri"/>
                <w:color w:val="000000"/>
              </w:rPr>
              <w:t>8.</w:t>
            </w:r>
          </w:p>
        </w:tc>
        <w:tc>
          <w:tcPr>
            <w:tcW w:w="5351" w:type="dxa"/>
          </w:tcPr>
          <w:p w14:paraId="177F3044" w14:textId="307A8839" w:rsidR="00BD6CB9" w:rsidRPr="00B105E9" w:rsidRDefault="00BD6CB9" w:rsidP="008C2C78">
            <w:pPr>
              <w:rPr>
                <w:rFonts w:eastAsia="Calibri" w:cs="Calibri"/>
              </w:rPr>
            </w:pPr>
            <w:r w:rsidRPr="00B105E9">
              <w:rPr>
                <w:rFonts w:cs="Calibri"/>
                <w:color w:val="000000"/>
              </w:rPr>
              <w:t xml:space="preserve">Are safe zones marked with signage, during </w:t>
            </w:r>
            <w:r w:rsidR="00AC15FD">
              <w:rPr>
                <w:rFonts w:cs="Calibri"/>
                <w:color w:val="000000"/>
              </w:rPr>
              <w:t>X</w:t>
            </w:r>
            <w:r w:rsidRPr="00B105E9">
              <w:rPr>
                <w:rFonts w:cs="Calibri"/>
                <w:color w:val="000000"/>
              </w:rPr>
              <w:t>-ray operation</w:t>
            </w:r>
          </w:p>
        </w:tc>
        <w:tc>
          <w:tcPr>
            <w:tcW w:w="720" w:type="dxa"/>
          </w:tcPr>
          <w:p w14:paraId="056B5C93" w14:textId="77777777" w:rsidR="00BD6CB9" w:rsidRPr="00B105E9" w:rsidRDefault="00BD6CB9" w:rsidP="008C2C78">
            <w:pPr>
              <w:ind w:left="12"/>
              <w:jc w:val="center"/>
              <w:rPr>
                <w:rFonts w:eastAsia="Calibri" w:cs="Calibri"/>
                <w:b/>
              </w:rPr>
            </w:pPr>
          </w:p>
        </w:tc>
        <w:tc>
          <w:tcPr>
            <w:tcW w:w="2251" w:type="dxa"/>
          </w:tcPr>
          <w:p w14:paraId="02CB2BE7" w14:textId="77777777" w:rsidR="00BD6CB9" w:rsidRPr="00B105E9" w:rsidRDefault="00BD6CB9" w:rsidP="008C2C78">
            <w:pPr>
              <w:rPr>
                <w:rFonts w:eastAsia="Calibri" w:cs="Calibri"/>
                <w:b/>
              </w:rPr>
            </w:pPr>
          </w:p>
        </w:tc>
      </w:tr>
      <w:tr w:rsidR="00BD6CB9" w:rsidRPr="00B105E9" w14:paraId="2B181CD1" w14:textId="77777777" w:rsidTr="00FE4633">
        <w:trPr>
          <w:trHeight w:val="657"/>
        </w:trPr>
        <w:tc>
          <w:tcPr>
            <w:tcW w:w="364" w:type="dxa"/>
          </w:tcPr>
          <w:p w14:paraId="4656E736" w14:textId="77777777" w:rsidR="00BD6CB9" w:rsidRPr="00B105E9" w:rsidRDefault="00BD6CB9" w:rsidP="008C2C78">
            <w:pPr>
              <w:rPr>
                <w:rFonts w:eastAsia="Calibri" w:cs="Calibri"/>
              </w:rPr>
            </w:pPr>
            <w:r w:rsidRPr="00B105E9">
              <w:rPr>
                <w:rFonts w:eastAsia="Calibri" w:cs="Calibri"/>
              </w:rPr>
              <w:t>9.</w:t>
            </w:r>
          </w:p>
        </w:tc>
        <w:tc>
          <w:tcPr>
            <w:tcW w:w="5351" w:type="dxa"/>
          </w:tcPr>
          <w:p w14:paraId="0EF0DA96" w14:textId="65B642D0" w:rsidR="00BD6CB9" w:rsidRPr="00B105E9" w:rsidRDefault="00BD6CB9" w:rsidP="008C2C78">
            <w:r w:rsidRPr="00B105E9">
              <w:rPr>
                <w:rFonts w:eastAsia="Calibri" w:cs="Calibri"/>
              </w:rPr>
              <w:t xml:space="preserve">X-ray warning signs are posted conspicuously at and near </w:t>
            </w:r>
            <w:r w:rsidR="00AC15FD">
              <w:rPr>
                <w:rFonts w:eastAsia="Calibri" w:cs="Calibri"/>
              </w:rPr>
              <w:t>X</w:t>
            </w:r>
            <w:r w:rsidRPr="00B105E9">
              <w:rPr>
                <w:rFonts w:eastAsia="Calibri" w:cs="Calibri"/>
              </w:rPr>
              <w:t xml:space="preserve">-ray source </w:t>
            </w:r>
          </w:p>
        </w:tc>
        <w:tc>
          <w:tcPr>
            <w:tcW w:w="720" w:type="dxa"/>
          </w:tcPr>
          <w:p w14:paraId="48FE6969" w14:textId="77777777" w:rsidR="00BD6CB9" w:rsidRPr="00B105E9" w:rsidRDefault="00BD6CB9" w:rsidP="008C2C78">
            <w:pPr>
              <w:ind w:left="12"/>
              <w:jc w:val="center"/>
            </w:pPr>
            <w:r w:rsidRPr="00B105E9">
              <w:rPr>
                <w:rFonts w:eastAsia="Calibri" w:cs="Calibri"/>
                <w:b/>
              </w:rPr>
              <w:t xml:space="preserve"> </w:t>
            </w:r>
          </w:p>
        </w:tc>
        <w:tc>
          <w:tcPr>
            <w:tcW w:w="2251" w:type="dxa"/>
          </w:tcPr>
          <w:p w14:paraId="631EAE78" w14:textId="77777777" w:rsidR="00BD6CB9" w:rsidRPr="00B105E9" w:rsidRDefault="00BD6CB9" w:rsidP="008C2C78">
            <w:r w:rsidRPr="00B105E9">
              <w:rPr>
                <w:rFonts w:eastAsia="Calibri" w:cs="Calibri"/>
                <w:b/>
              </w:rPr>
              <w:t xml:space="preserve"> </w:t>
            </w:r>
          </w:p>
        </w:tc>
      </w:tr>
      <w:tr w:rsidR="00BD6CB9" w:rsidRPr="00B105E9" w14:paraId="7C22B10F" w14:textId="77777777" w:rsidTr="00FE4633">
        <w:trPr>
          <w:trHeight w:val="936"/>
        </w:trPr>
        <w:tc>
          <w:tcPr>
            <w:tcW w:w="364" w:type="dxa"/>
          </w:tcPr>
          <w:p w14:paraId="571654FE" w14:textId="77777777" w:rsidR="00BD6CB9" w:rsidRPr="00B105E9" w:rsidRDefault="00BD6CB9" w:rsidP="008C2C78">
            <w:pPr>
              <w:spacing w:line="239" w:lineRule="auto"/>
              <w:rPr>
                <w:rFonts w:eastAsia="Calibri" w:cs="Calibri"/>
              </w:rPr>
            </w:pPr>
            <w:r w:rsidRPr="00B105E9">
              <w:rPr>
                <w:rFonts w:eastAsia="Calibri" w:cs="Calibri"/>
              </w:rPr>
              <w:t>10.</w:t>
            </w:r>
          </w:p>
        </w:tc>
        <w:tc>
          <w:tcPr>
            <w:tcW w:w="5351" w:type="dxa"/>
          </w:tcPr>
          <w:p w14:paraId="0EC770AA" w14:textId="036DCDD0" w:rsidR="00BD6CB9" w:rsidRPr="00B105E9" w:rsidRDefault="00BD6CB9" w:rsidP="008C2C78">
            <w:pPr>
              <w:spacing w:line="239" w:lineRule="auto"/>
              <w:rPr>
                <w:rFonts w:eastAsia="Calibri" w:cs="Calibri"/>
              </w:rPr>
            </w:pPr>
            <w:r w:rsidRPr="00B105E9">
              <w:rPr>
                <w:rFonts w:eastAsia="Calibri" w:cs="Calibri"/>
              </w:rPr>
              <w:t xml:space="preserve">Separate fail-safe flashing light indicators to indicate when X-ray tube is energized </w:t>
            </w:r>
            <w:r w:rsidRPr="00AC15FD">
              <w:rPr>
                <w:rFonts w:eastAsia="Calibri" w:cs="Calibri"/>
                <w:b/>
                <w:u w:val="single" w:color="000000"/>
              </w:rPr>
              <w:t>and</w:t>
            </w:r>
            <w:r w:rsidRPr="00B105E9">
              <w:rPr>
                <w:rFonts w:eastAsia="Calibri" w:cs="Calibri"/>
              </w:rPr>
              <w:t xml:space="preserve"> when X-rays are being produced are working correctly. </w:t>
            </w:r>
          </w:p>
        </w:tc>
        <w:tc>
          <w:tcPr>
            <w:tcW w:w="720" w:type="dxa"/>
          </w:tcPr>
          <w:p w14:paraId="1439DBD0" w14:textId="77777777" w:rsidR="00BD6CB9" w:rsidRPr="00B105E9" w:rsidRDefault="00BD6CB9" w:rsidP="008C2C78">
            <w:pPr>
              <w:ind w:left="12"/>
              <w:jc w:val="center"/>
            </w:pPr>
            <w:r w:rsidRPr="00B105E9">
              <w:rPr>
                <w:rFonts w:eastAsia="Calibri" w:cs="Calibri"/>
                <w:b/>
              </w:rPr>
              <w:t xml:space="preserve"> </w:t>
            </w:r>
          </w:p>
        </w:tc>
        <w:tc>
          <w:tcPr>
            <w:tcW w:w="2251" w:type="dxa"/>
          </w:tcPr>
          <w:p w14:paraId="0AB27AEE" w14:textId="77777777" w:rsidR="00BD6CB9" w:rsidRPr="00B105E9" w:rsidRDefault="00BD6CB9" w:rsidP="008C2C78">
            <w:r w:rsidRPr="00B105E9">
              <w:rPr>
                <w:rFonts w:eastAsia="Calibri" w:cs="Calibri"/>
                <w:b/>
              </w:rPr>
              <w:t xml:space="preserve"> </w:t>
            </w:r>
          </w:p>
        </w:tc>
      </w:tr>
      <w:tr w:rsidR="00BD6CB9" w:rsidRPr="00B105E9" w14:paraId="532514BF" w14:textId="77777777" w:rsidTr="00FE4633">
        <w:trPr>
          <w:trHeight w:val="279"/>
        </w:trPr>
        <w:tc>
          <w:tcPr>
            <w:tcW w:w="8686" w:type="dxa"/>
            <w:gridSpan w:val="4"/>
            <w:shd w:val="clear" w:color="auto" w:fill="BFBFBF"/>
          </w:tcPr>
          <w:p w14:paraId="59EF79EB" w14:textId="77777777" w:rsidR="00BD6CB9" w:rsidRPr="00B105E9" w:rsidRDefault="00BD6CB9" w:rsidP="008C2C78">
            <w:pPr>
              <w:ind w:right="43"/>
            </w:pPr>
            <w:r w:rsidRPr="00B105E9">
              <w:rPr>
                <w:rFonts w:eastAsia="Calibri" w:cs="Calibri"/>
                <w:b/>
                <w:i/>
              </w:rPr>
              <w:t>Training and Procedures</w:t>
            </w:r>
          </w:p>
        </w:tc>
      </w:tr>
      <w:tr w:rsidR="00BD6CB9" w:rsidRPr="00B105E9" w14:paraId="536510D8" w14:textId="77777777" w:rsidTr="00FE4633">
        <w:trPr>
          <w:trHeight w:val="693"/>
        </w:trPr>
        <w:tc>
          <w:tcPr>
            <w:tcW w:w="364" w:type="dxa"/>
          </w:tcPr>
          <w:p w14:paraId="5099BE33" w14:textId="77777777" w:rsidR="00BD6CB9" w:rsidRPr="00B105E9" w:rsidRDefault="00BD6CB9" w:rsidP="008C2C78">
            <w:pPr>
              <w:rPr>
                <w:rFonts w:eastAsia="Calibri" w:cs="Calibri"/>
              </w:rPr>
            </w:pPr>
            <w:r w:rsidRPr="00B105E9">
              <w:rPr>
                <w:rFonts w:eastAsia="Calibri" w:cs="Calibri"/>
              </w:rPr>
              <w:t>11.</w:t>
            </w:r>
          </w:p>
        </w:tc>
        <w:tc>
          <w:tcPr>
            <w:tcW w:w="5351" w:type="dxa"/>
          </w:tcPr>
          <w:p w14:paraId="35228A10" w14:textId="77777777" w:rsidR="00BD6CB9" w:rsidRPr="00B105E9" w:rsidRDefault="00BD6CB9" w:rsidP="008C2C78">
            <w:r w:rsidRPr="00B105E9">
              <w:rPr>
                <w:rFonts w:eastAsia="Calibri" w:cs="Calibri"/>
              </w:rPr>
              <w:t xml:space="preserve">Operators have access to the exposure control program, if applicable, and the operator’s manuals  </w:t>
            </w:r>
          </w:p>
        </w:tc>
        <w:tc>
          <w:tcPr>
            <w:tcW w:w="720" w:type="dxa"/>
          </w:tcPr>
          <w:p w14:paraId="091751FF" w14:textId="77777777" w:rsidR="00BD6CB9" w:rsidRPr="00B105E9" w:rsidRDefault="00BD6CB9" w:rsidP="008C2C78">
            <w:pPr>
              <w:ind w:left="12"/>
              <w:jc w:val="center"/>
            </w:pPr>
            <w:r w:rsidRPr="00B105E9">
              <w:rPr>
                <w:rFonts w:eastAsia="Calibri" w:cs="Calibri"/>
                <w:b/>
              </w:rPr>
              <w:t xml:space="preserve"> </w:t>
            </w:r>
          </w:p>
        </w:tc>
        <w:tc>
          <w:tcPr>
            <w:tcW w:w="2251" w:type="dxa"/>
          </w:tcPr>
          <w:p w14:paraId="5EB1505E" w14:textId="77777777" w:rsidR="00BD6CB9" w:rsidRPr="00B105E9" w:rsidRDefault="00BD6CB9" w:rsidP="008C2C78">
            <w:r w:rsidRPr="00B105E9">
              <w:rPr>
                <w:rFonts w:eastAsia="Calibri" w:cs="Calibri"/>
                <w:b/>
              </w:rPr>
              <w:t xml:space="preserve"> </w:t>
            </w:r>
          </w:p>
        </w:tc>
      </w:tr>
      <w:tr w:rsidR="00BD6CB9" w:rsidRPr="00B105E9" w14:paraId="1AB18C2E" w14:textId="77777777" w:rsidTr="00FE4633">
        <w:trPr>
          <w:trHeight w:val="648"/>
        </w:trPr>
        <w:tc>
          <w:tcPr>
            <w:tcW w:w="364" w:type="dxa"/>
          </w:tcPr>
          <w:p w14:paraId="6744217B" w14:textId="77777777" w:rsidR="00BD6CB9" w:rsidRPr="00B105E9" w:rsidRDefault="00BD6CB9" w:rsidP="008C2C78">
            <w:pPr>
              <w:rPr>
                <w:rFonts w:eastAsia="Calibri" w:cs="Calibri"/>
              </w:rPr>
            </w:pPr>
            <w:r w:rsidRPr="00B105E9">
              <w:rPr>
                <w:rFonts w:eastAsia="Calibri" w:cs="Calibri"/>
              </w:rPr>
              <w:t>12.</w:t>
            </w:r>
          </w:p>
        </w:tc>
        <w:tc>
          <w:tcPr>
            <w:tcW w:w="5351" w:type="dxa"/>
          </w:tcPr>
          <w:p w14:paraId="3BC564EB" w14:textId="74BD43CA" w:rsidR="00BD6CB9" w:rsidRPr="00B105E9" w:rsidRDefault="00BD6CB9" w:rsidP="008C2C78">
            <w:r w:rsidRPr="00B105E9">
              <w:rPr>
                <w:rFonts w:eastAsia="Calibri" w:cs="Calibri"/>
              </w:rPr>
              <w:t>Updated</w:t>
            </w:r>
            <w:r w:rsidRPr="00B105E9">
              <w:rPr>
                <w:rFonts w:eastAsia="Arial" w:cs="Arial"/>
              </w:rPr>
              <w:t xml:space="preserve"> “</w:t>
            </w:r>
            <w:r w:rsidRPr="00B105E9">
              <w:rPr>
                <w:rFonts w:eastAsia="Calibri" w:cs="Calibri"/>
              </w:rPr>
              <w:t xml:space="preserve">authorized worker” list is posted in the room containing </w:t>
            </w:r>
            <w:r w:rsidR="00AC15FD">
              <w:rPr>
                <w:rFonts w:eastAsia="Calibri" w:cs="Calibri"/>
              </w:rPr>
              <w:t>X</w:t>
            </w:r>
            <w:r w:rsidRPr="00B105E9">
              <w:rPr>
                <w:rFonts w:eastAsia="Calibri" w:cs="Calibri"/>
              </w:rPr>
              <w:t>-ray source</w:t>
            </w:r>
          </w:p>
        </w:tc>
        <w:tc>
          <w:tcPr>
            <w:tcW w:w="720" w:type="dxa"/>
          </w:tcPr>
          <w:p w14:paraId="1EBD612B" w14:textId="77777777" w:rsidR="00BD6CB9" w:rsidRPr="00B105E9" w:rsidRDefault="00BD6CB9" w:rsidP="008C2C78">
            <w:pPr>
              <w:ind w:left="12"/>
              <w:jc w:val="center"/>
            </w:pPr>
            <w:r w:rsidRPr="00B105E9">
              <w:rPr>
                <w:rFonts w:eastAsia="Calibri" w:cs="Calibri"/>
                <w:b/>
              </w:rPr>
              <w:t xml:space="preserve"> </w:t>
            </w:r>
          </w:p>
        </w:tc>
        <w:tc>
          <w:tcPr>
            <w:tcW w:w="2251" w:type="dxa"/>
          </w:tcPr>
          <w:p w14:paraId="62456145" w14:textId="77777777" w:rsidR="00BD6CB9" w:rsidRPr="00B105E9" w:rsidRDefault="00BD6CB9" w:rsidP="008C2C78">
            <w:r w:rsidRPr="00B105E9">
              <w:rPr>
                <w:rFonts w:eastAsia="Calibri" w:cs="Calibri"/>
                <w:b/>
              </w:rPr>
              <w:t xml:space="preserve"> </w:t>
            </w:r>
          </w:p>
        </w:tc>
      </w:tr>
      <w:tr w:rsidR="00BD6CB9" w:rsidRPr="00B105E9" w14:paraId="3D66AAFD" w14:textId="77777777" w:rsidTr="00FE4633">
        <w:trPr>
          <w:trHeight w:val="684"/>
        </w:trPr>
        <w:tc>
          <w:tcPr>
            <w:tcW w:w="364" w:type="dxa"/>
          </w:tcPr>
          <w:p w14:paraId="285B7AB5" w14:textId="77777777" w:rsidR="00BD6CB9" w:rsidRPr="00B105E9" w:rsidDel="00A23A80" w:rsidRDefault="00BD6CB9" w:rsidP="008C2C78">
            <w:pPr>
              <w:ind w:right="17"/>
              <w:rPr>
                <w:rFonts w:eastAsia="Calibri" w:cs="Calibri"/>
              </w:rPr>
            </w:pPr>
            <w:r w:rsidRPr="00B105E9">
              <w:rPr>
                <w:rFonts w:eastAsia="Calibri" w:cs="Calibri"/>
              </w:rPr>
              <w:t>13.</w:t>
            </w:r>
          </w:p>
        </w:tc>
        <w:tc>
          <w:tcPr>
            <w:tcW w:w="5351" w:type="dxa"/>
          </w:tcPr>
          <w:p w14:paraId="587F3BDB" w14:textId="44F945F3" w:rsidR="00BD6CB9" w:rsidRPr="00B105E9" w:rsidRDefault="00BD6CB9" w:rsidP="008C2C78">
            <w:pPr>
              <w:ind w:right="17"/>
            </w:pPr>
            <w:r w:rsidRPr="00B105E9">
              <w:rPr>
                <w:rFonts w:eastAsia="Calibri" w:cs="Calibri"/>
              </w:rPr>
              <w:t xml:space="preserve">Are new workers oriented on </w:t>
            </w:r>
            <w:r w:rsidR="00AC15FD">
              <w:rPr>
                <w:rFonts w:eastAsia="Calibri" w:cs="Calibri"/>
              </w:rPr>
              <w:t>X</w:t>
            </w:r>
            <w:r w:rsidRPr="00B105E9">
              <w:rPr>
                <w:rFonts w:eastAsia="Calibri" w:cs="Calibri"/>
              </w:rPr>
              <w:t xml:space="preserve">-ray safety </w:t>
            </w:r>
            <w:r>
              <w:rPr>
                <w:rFonts w:eastAsia="Calibri" w:cs="Calibri"/>
              </w:rPr>
              <w:t xml:space="preserve">                                                                                                                                                                                                                                                                                                                                                                                                                                                                                                                                                                                                                                                                </w:t>
            </w:r>
            <w:r w:rsidRPr="00B105E9">
              <w:rPr>
                <w:rFonts w:eastAsia="Calibri" w:cs="Calibri"/>
              </w:rPr>
              <w:t>(informed of the applicable dose limits and related hazards)</w:t>
            </w:r>
          </w:p>
        </w:tc>
        <w:tc>
          <w:tcPr>
            <w:tcW w:w="720" w:type="dxa"/>
          </w:tcPr>
          <w:p w14:paraId="2428330D" w14:textId="77777777" w:rsidR="00BD6CB9" w:rsidRPr="00B105E9" w:rsidRDefault="00BD6CB9" w:rsidP="008C2C78">
            <w:pPr>
              <w:ind w:left="11"/>
              <w:jc w:val="center"/>
            </w:pPr>
            <w:r w:rsidRPr="00B105E9">
              <w:rPr>
                <w:rFonts w:eastAsia="Calibri" w:cs="Calibri"/>
                <w:b/>
              </w:rPr>
              <w:t xml:space="preserve"> </w:t>
            </w:r>
          </w:p>
        </w:tc>
        <w:tc>
          <w:tcPr>
            <w:tcW w:w="2251" w:type="dxa"/>
          </w:tcPr>
          <w:p w14:paraId="353B422E" w14:textId="77777777" w:rsidR="00BD6CB9" w:rsidRPr="00B105E9" w:rsidRDefault="00BD6CB9" w:rsidP="008C2C78">
            <w:r w:rsidRPr="00B105E9">
              <w:rPr>
                <w:rFonts w:eastAsia="Calibri" w:cs="Calibri"/>
                <w:b/>
              </w:rPr>
              <w:t xml:space="preserve"> </w:t>
            </w:r>
          </w:p>
        </w:tc>
      </w:tr>
      <w:tr w:rsidR="00BD6CB9" w:rsidRPr="00B105E9" w14:paraId="5FBE70C2" w14:textId="77777777" w:rsidTr="00FE4633">
        <w:trPr>
          <w:trHeight w:val="990"/>
        </w:trPr>
        <w:tc>
          <w:tcPr>
            <w:tcW w:w="364" w:type="dxa"/>
          </w:tcPr>
          <w:p w14:paraId="26BA824E" w14:textId="77777777" w:rsidR="00BD6CB9" w:rsidRPr="00B105E9" w:rsidRDefault="00BD6CB9" w:rsidP="008C2C78">
            <w:r w:rsidRPr="00B105E9">
              <w:t>14.</w:t>
            </w:r>
          </w:p>
        </w:tc>
        <w:tc>
          <w:tcPr>
            <w:tcW w:w="5351" w:type="dxa"/>
          </w:tcPr>
          <w:p w14:paraId="2C9F49A8" w14:textId="64F0C161" w:rsidR="00BD6CB9" w:rsidRPr="00B105E9" w:rsidRDefault="00BD6CB9" w:rsidP="008C2C78">
            <w:r w:rsidRPr="00B105E9">
              <w:t>If dosimeters are in used, are they being checked and inspected</w:t>
            </w:r>
            <w:r>
              <w:t xml:space="preserve">? </w:t>
            </w:r>
            <w:r w:rsidRPr="00B105E9">
              <w:t>Do workers know how to use their dosimeters?</w:t>
            </w:r>
          </w:p>
          <w:p w14:paraId="75D96F05" w14:textId="77777777" w:rsidR="00BD6CB9" w:rsidRPr="00B105E9" w:rsidRDefault="00BD6CB9" w:rsidP="008C2C78">
            <w:r w:rsidRPr="00B105E9">
              <w:t>Are workers wearing their dosimeters correctly?</w:t>
            </w:r>
          </w:p>
        </w:tc>
        <w:tc>
          <w:tcPr>
            <w:tcW w:w="720" w:type="dxa"/>
          </w:tcPr>
          <w:p w14:paraId="31850D7A" w14:textId="77777777" w:rsidR="00BD6CB9" w:rsidRPr="00B105E9" w:rsidRDefault="00BD6CB9" w:rsidP="008C2C78">
            <w:pPr>
              <w:ind w:left="11"/>
              <w:jc w:val="center"/>
              <w:rPr>
                <w:rFonts w:eastAsia="Calibri" w:cs="Calibri"/>
                <w:b/>
              </w:rPr>
            </w:pPr>
          </w:p>
        </w:tc>
        <w:tc>
          <w:tcPr>
            <w:tcW w:w="2251" w:type="dxa"/>
          </w:tcPr>
          <w:p w14:paraId="5862C222" w14:textId="77777777" w:rsidR="00BD6CB9" w:rsidRPr="00B105E9" w:rsidRDefault="00BD6CB9" w:rsidP="008C2C78">
            <w:pPr>
              <w:rPr>
                <w:rFonts w:eastAsia="Calibri" w:cs="Calibri"/>
                <w:b/>
              </w:rPr>
            </w:pPr>
          </w:p>
        </w:tc>
      </w:tr>
    </w:tbl>
    <w:p w14:paraId="3920728A" w14:textId="77777777" w:rsidR="000B573E" w:rsidRDefault="000B573E">
      <w:pPr>
        <w:spacing w:after="160" w:line="259" w:lineRule="auto"/>
        <w:rPr>
          <w:rFonts w:ascii="Calibri Light" w:hAnsi="Calibri Light" w:cs="Calibri Light"/>
          <w:sz w:val="32"/>
          <w:szCs w:val="32"/>
          <w:shd w:val="clear" w:color="auto" w:fill="FEFEFE"/>
        </w:rPr>
      </w:pPr>
      <w:r>
        <w:rPr>
          <w:shd w:val="clear" w:color="auto" w:fill="FEFEFE"/>
        </w:rPr>
        <w:br w:type="page"/>
      </w:r>
    </w:p>
    <w:p w14:paraId="031538B4" w14:textId="3F18E546" w:rsidR="00E70F6A" w:rsidRDefault="00E70F6A" w:rsidP="00ED4524">
      <w:pPr>
        <w:pStyle w:val="Heading1"/>
        <w:rPr>
          <w:shd w:val="clear" w:color="auto" w:fill="FEFEFE"/>
        </w:rPr>
      </w:pPr>
      <w:r>
        <w:rPr>
          <w:shd w:val="clear" w:color="auto" w:fill="FEFEFE"/>
        </w:rPr>
        <w:t>Annual Safety Inspection Checklist</w:t>
      </w:r>
    </w:p>
    <w:p w14:paraId="7D350B57" w14:textId="60514350" w:rsidR="00BD6CB9" w:rsidRPr="00BD6CB9" w:rsidRDefault="00BD6CB9" w:rsidP="00BD6CB9">
      <w:r>
        <w:rPr>
          <w:noProof/>
          <w:lang w:val="en-GB"/>
        </w:rPr>
        <mc:AlternateContent>
          <mc:Choice Requires="wps">
            <w:drawing>
              <wp:anchor distT="0" distB="0" distL="114300" distR="114300" simplePos="0" relativeHeight="251658244" behindDoc="1" locked="0" layoutInCell="1" allowOverlap="1" wp14:anchorId="28904249" wp14:editId="6BCD91F9">
                <wp:simplePos x="0" y="0"/>
                <wp:positionH relativeFrom="margin">
                  <wp:align>right</wp:align>
                </wp:positionH>
                <wp:positionV relativeFrom="paragraph">
                  <wp:posOffset>173990</wp:posOffset>
                </wp:positionV>
                <wp:extent cx="5528310" cy="819150"/>
                <wp:effectExtent l="0" t="0" r="0" b="0"/>
                <wp:wrapTopAndBottom/>
                <wp:docPr id="10" name="Rectangle 10"/>
                <wp:cNvGraphicFramePr/>
                <a:graphic xmlns:a="http://schemas.openxmlformats.org/drawingml/2006/main">
                  <a:graphicData uri="http://schemas.microsoft.com/office/word/2010/wordprocessingShape">
                    <wps:wsp>
                      <wps:cNvSpPr/>
                      <wps:spPr>
                        <a:xfrm>
                          <a:off x="0" y="0"/>
                          <a:ext cx="5528310" cy="819150"/>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AB4DD7" w14:textId="7AAF1996" w:rsidR="00BD6CB9" w:rsidRDefault="00BD6CB9" w:rsidP="00BD6CB9">
                            <w:r>
                              <w:t xml:space="preserve">This document lists standard items to be examined during the annual program review.  </w:t>
                            </w:r>
                          </w:p>
                          <w:p w14:paraId="7700F0C1" w14:textId="03B04063" w:rsidR="00BD6CB9" w:rsidRDefault="00BD6CB9" w:rsidP="00BD6CB9">
                            <w:r>
                              <w:t>This work would be conducted by a qualified contractor or the XSO.  This list is a reference for the employer and/or XSO for understanding what should be included when reviewing the program annually.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04249" id="Rectangle 10" o:spid="_x0000_s1030" style="position:absolute;margin-left:384.1pt;margin-top:13.7pt;width:435.3pt;height:64.5pt;z-index:-2516582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" fillcolor="gray [1629]" stroked="f" strokeweight="1pt">
                <v:textbox>
                  <w:txbxContent>
                    <w:p w14:paraId="40AB4DD7" w14:textId="7AAF1996" w:rsidR="00BD6CB9" w:rsidRDefault="00BD6CB9" w:rsidP="00BD6CB9">
                      <w:r>
                        <w:t xml:space="preserve">This document lists standard items to be examined during the annual program review.  </w:t>
                      </w:r>
                    </w:p>
                    <w:p w14:paraId="7700F0C1" w14:textId="03B04063" w:rsidR="00BD6CB9" w:rsidRDefault="00BD6CB9" w:rsidP="00BD6CB9">
                      <w:r>
                        <w:t>This work would be conducted by a qualified contractor or the XSO.  This list is a reference for the employer and/or XSO for understanding what should be included when reviewing the program annually.</w:t>
                      </w:r>
                    </w:p>
                  </w:txbxContent>
                </v:textbox>
                <w10:wrap type="topAndBottom" anchorx="margin"/>
              </v:rect>
            </w:pict>
          </mc:Fallback>
        </mc:AlternateContent>
      </w:r>
    </w:p>
    <w:p w14:paraId="602CF788" w14:textId="77777777" w:rsidR="00E70F6A" w:rsidRDefault="00E70F6A" w:rsidP="00E70F6A"/>
    <w:tbl>
      <w:tblPr>
        <w:tblStyle w:val="TableGrid0"/>
        <w:tblW w:w="0" w:type="auto"/>
        <w:tblInd w:w="-5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44" w:type="dxa"/>
          <w:left w:w="108" w:type="dxa"/>
          <w:right w:w="82" w:type="dxa"/>
        </w:tblCellMar>
        <w:tblLook w:val="04A0" w:firstRow="1" w:lastRow="0" w:firstColumn="1" w:lastColumn="0" w:noHBand="0" w:noVBand="1"/>
      </w:tblPr>
      <w:tblGrid>
        <w:gridCol w:w="4635"/>
        <w:gridCol w:w="810"/>
        <w:gridCol w:w="3241"/>
      </w:tblGrid>
      <w:tr w:rsidR="00ED4524" w14:paraId="0173AB9B" w14:textId="77777777" w:rsidTr="00FE4633">
        <w:trPr>
          <w:trHeight w:val="126"/>
        </w:trPr>
        <w:tc>
          <w:tcPr>
            <w:tcW w:w="4635" w:type="dxa"/>
            <w:shd w:val="clear" w:color="auto" w:fill="404040"/>
            <w:hideMark/>
          </w:tcPr>
          <w:p w14:paraId="773D0640" w14:textId="396747C2" w:rsidR="00E70F6A" w:rsidRPr="00E70F6A" w:rsidRDefault="00E70F6A">
            <w:pPr>
              <w:ind w:right="33"/>
              <w:jc w:val="center"/>
              <w:rPr>
                <w:rFonts w:eastAsia="Calibri"/>
                <w:color w:val="000000"/>
                <w:sz w:val="18"/>
                <w:szCs w:val="18"/>
              </w:rPr>
            </w:pPr>
            <w:r w:rsidRPr="00E70F6A">
              <w:rPr>
                <w:b/>
                <w:color w:val="FFFFFF"/>
                <w:sz w:val="18"/>
                <w:szCs w:val="18"/>
              </w:rPr>
              <w:t xml:space="preserve">INSPECTION ITEMS </w:t>
            </w:r>
          </w:p>
        </w:tc>
        <w:tc>
          <w:tcPr>
            <w:tcW w:w="810" w:type="dxa"/>
            <w:shd w:val="clear" w:color="auto" w:fill="404040"/>
            <w:hideMark/>
          </w:tcPr>
          <w:p w14:paraId="7B25AAED" w14:textId="7B7EBFDF" w:rsidR="00E70F6A" w:rsidRPr="00E70F6A" w:rsidRDefault="00E70F6A">
            <w:pPr>
              <w:ind w:left="24"/>
              <w:rPr>
                <w:rFonts w:eastAsia="Calibri"/>
                <w:color w:val="000000"/>
                <w:sz w:val="18"/>
                <w:szCs w:val="18"/>
              </w:rPr>
            </w:pPr>
            <w:r w:rsidRPr="00E70F6A">
              <w:rPr>
                <w:b/>
                <w:color w:val="FFFFFF"/>
                <w:sz w:val="18"/>
                <w:szCs w:val="18"/>
              </w:rPr>
              <w:t xml:space="preserve">YES/NO </w:t>
            </w:r>
          </w:p>
        </w:tc>
        <w:tc>
          <w:tcPr>
            <w:tcW w:w="3241" w:type="dxa"/>
            <w:shd w:val="clear" w:color="auto" w:fill="404040"/>
            <w:hideMark/>
          </w:tcPr>
          <w:p w14:paraId="6F1B32AB" w14:textId="69E4DF84" w:rsidR="00E70F6A" w:rsidRPr="00E70F6A" w:rsidRDefault="00E70F6A">
            <w:pPr>
              <w:ind w:right="31"/>
              <w:jc w:val="center"/>
              <w:rPr>
                <w:rFonts w:eastAsia="Calibri"/>
                <w:color w:val="000000"/>
                <w:sz w:val="18"/>
                <w:szCs w:val="18"/>
              </w:rPr>
            </w:pPr>
            <w:r w:rsidRPr="00E70F6A">
              <w:rPr>
                <w:b/>
                <w:color w:val="FFFFFF"/>
                <w:sz w:val="18"/>
                <w:szCs w:val="18"/>
              </w:rPr>
              <w:t xml:space="preserve">COMMENTS </w:t>
            </w:r>
          </w:p>
        </w:tc>
      </w:tr>
      <w:tr w:rsidR="00ED4524" w14:paraId="098F1097" w14:textId="77777777" w:rsidTr="00FE4633">
        <w:trPr>
          <w:trHeight w:val="225"/>
        </w:trPr>
        <w:tc>
          <w:tcPr>
            <w:tcW w:w="4635" w:type="dxa"/>
            <w:shd w:val="clear" w:color="auto" w:fill="BFBFBF"/>
            <w:vAlign w:val="center"/>
            <w:hideMark/>
          </w:tcPr>
          <w:p w14:paraId="4D8B18EC" w14:textId="77777777" w:rsidR="00E70F6A" w:rsidRDefault="00E70F6A" w:rsidP="00ED4524">
            <w:pPr>
              <w:ind w:right="31"/>
              <w:rPr>
                <w:rFonts w:eastAsia="Calibri"/>
                <w:color w:val="000000"/>
              </w:rPr>
            </w:pPr>
            <w:r>
              <w:rPr>
                <w:b/>
                <w:i/>
                <w:color w:val="000000"/>
              </w:rPr>
              <w:t>Service Technician Annual inspection</w:t>
            </w:r>
          </w:p>
        </w:tc>
        <w:tc>
          <w:tcPr>
            <w:tcW w:w="810" w:type="dxa"/>
            <w:shd w:val="clear" w:color="auto" w:fill="BFBFBF"/>
            <w:hideMark/>
          </w:tcPr>
          <w:p w14:paraId="6C47F7BD" w14:textId="77777777" w:rsidR="00E70F6A" w:rsidRDefault="00E70F6A">
            <w:pPr>
              <w:ind w:left="37"/>
              <w:jc w:val="center"/>
              <w:rPr>
                <w:rFonts w:eastAsia="Calibri"/>
                <w:color w:val="000000"/>
              </w:rPr>
            </w:pPr>
            <w:r>
              <w:rPr>
                <w:color w:val="000000"/>
                <w:sz w:val="28"/>
              </w:rPr>
              <w:t xml:space="preserve"> </w:t>
            </w:r>
          </w:p>
        </w:tc>
        <w:tc>
          <w:tcPr>
            <w:tcW w:w="3241" w:type="dxa"/>
            <w:shd w:val="clear" w:color="auto" w:fill="BFBFBF"/>
            <w:hideMark/>
          </w:tcPr>
          <w:p w14:paraId="1FF80972" w14:textId="77777777" w:rsidR="00E70F6A" w:rsidRDefault="00E70F6A">
            <w:pPr>
              <w:ind w:left="35"/>
              <w:jc w:val="center"/>
              <w:rPr>
                <w:rFonts w:eastAsia="Calibri"/>
                <w:color w:val="000000"/>
              </w:rPr>
            </w:pPr>
            <w:r>
              <w:rPr>
                <w:color w:val="000000"/>
                <w:sz w:val="28"/>
              </w:rPr>
              <w:t xml:space="preserve"> </w:t>
            </w:r>
          </w:p>
        </w:tc>
      </w:tr>
      <w:tr w:rsidR="00ED4524" w14:paraId="79D3AB1E" w14:textId="77777777" w:rsidTr="00FE4633">
        <w:trPr>
          <w:trHeight w:val="280"/>
        </w:trPr>
        <w:tc>
          <w:tcPr>
            <w:tcW w:w="4635" w:type="dxa"/>
            <w:hideMark/>
          </w:tcPr>
          <w:p w14:paraId="507C30D8" w14:textId="77777777" w:rsidR="00E70F6A" w:rsidRDefault="00E70F6A">
            <w:pPr>
              <w:shd w:val="clear" w:color="auto" w:fill="FFFFFF"/>
              <w:spacing w:before="100" w:beforeAutospacing="1" w:after="100" w:afterAutospacing="1"/>
              <w:rPr>
                <w:rFonts w:eastAsiaTheme="minorEastAsia"/>
                <w:color w:val="000000"/>
              </w:rPr>
            </w:pPr>
            <w:r>
              <w:rPr>
                <w:color w:val="000000"/>
              </w:rPr>
              <w:t>System operation verification to establish baseline reference of the system performance level (using a known reference object).</w:t>
            </w:r>
          </w:p>
        </w:tc>
        <w:tc>
          <w:tcPr>
            <w:tcW w:w="810" w:type="dxa"/>
            <w:hideMark/>
          </w:tcPr>
          <w:p w14:paraId="476AACF4" w14:textId="77777777" w:rsidR="00E70F6A" w:rsidRDefault="00E70F6A">
            <w:pPr>
              <w:ind w:left="24"/>
              <w:jc w:val="center"/>
              <w:rPr>
                <w:rFonts w:eastAsia="Calibri"/>
                <w:color w:val="000000"/>
              </w:rPr>
            </w:pPr>
            <w:r>
              <w:rPr>
                <w:b/>
                <w:color w:val="000000"/>
              </w:rPr>
              <w:t xml:space="preserve"> </w:t>
            </w:r>
          </w:p>
        </w:tc>
        <w:tc>
          <w:tcPr>
            <w:tcW w:w="3241" w:type="dxa"/>
            <w:hideMark/>
          </w:tcPr>
          <w:p w14:paraId="6279E85A" w14:textId="77777777" w:rsidR="00E70F6A" w:rsidRDefault="00E70F6A">
            <w:pPr>
              <w:rPr>
                <w:rFonts w:eastAsia="Calibri"/>
                <w:color w:val="000000"/>
              </w:rPr>
            </w:pPr>
            <w:r>
              <w:rPr>
                <w:b/>
                <w:color w:val="000000"/>
              </w:rPr>
              <w:t xml:space="preserve"> </w:t>
            </w:r>
          </w:p>
        </w:tc>
      </w:tr>
      <w:tr w:rsidR="00ED4524" w14:paraId="5E9C0551" w14:textId="77777777" w:rsidTr="00FE4633">
        <w:trPr>
          <w:trHeight w:val="547"/>
        </w:trPr>
        <w:tc>
          <w:tcPr>
            <w:tcW w:w="4635" w:type="dxa"/>
            <w:hideMark/>
          </w:tcPr>
          <w:p w14:paraId="4858A9B7" w14:textId="77777777" w:rsidR="00E70F6A" w:rsidRDefault="00E70F6A">
            <w:pPr>
              <w:shd w:val="clear" w:color="auto" w:fill="FFFFFF"/>
              <w:spacing w:before="100" w:beforeAutospacing="1" w:after="100" w:afterAutospacing="1"/>
              <w:rPr>
                <w:rFonts w:eastAsiaTheme="minorEastAsia"/>
                <w:color w:val="000000"/>
              </w:rPr>
            </w:pPr>
            <w:r>
              <w:rPr>
                <w:color w:val="000000"/>
              </w:rPr>
              <w:t>Alignment of the tube and detector are verified.  Adjusted and optimized.</w:t>
            </w:r>
          </w:p>
        </w:tc>
        <w:tc>
          <w:tcPr>
            <w:tcW w:w="810" w:type="dxa"/>
            <w:hideMark/>
          </w:tcPr>
          <w:p w14:paraId="0C73A93A" w14:textId="77777777" w:rsidR="00E70F6A" w:rsidRDefault="00E70F6A">
            <w:pPr>
              <w:ind w:left="24"/>
              <w:jc w:val="center"/>
              <w:rPr>
                <w:color w:val="000000"/>
              </w:rPr>
            </w:pPr>
            <w:r>
              <w:rPr>
                <w:color w:val="000000"/>
              </w:rPr>
              <w:t xml:space="preserve"> </w:t>
            </w:r>
          </w:p>
        </w:tc>
        <w:tc>
          <w:tcPr>
            <w:tcW w:w="3241" w:type="dxa"/>
            <w:hideMark/>
          </w:tcPr>
          <w:p w14:paraId="4C2FBE15" w14:textId="77777777" w:rsidR="00E70F6A" w:rsidRDefault="00E70F6A">
            <w:pPr>
              <w:rPr>
                <w:rFonts w:eastAsia="Calibri"/>
                <w:color w:val="000000"/>
              </w:rPr>
            </w:pPr>
            <w:r>
              <w:rPr>
                <w:b/>
                <w:color w:val="000000"/>
              </w:rPr>
              <w:t xml:space="preserve"> </w:t>
            </w:r>
          </w:p>
        </w:tc>
      </w:tr>
      <w:tr w:rsidR="00ED4524" w14:paraId="41A65EEE" w14:textId="77777777" w:rsidTr="00FE4633">
        <w:trPr>
          <w:trHeight w:val="548"/>
        </w:trPr>
        <w:tc>
          <w:tcPr>
            <w:tcW w:w="4635" w:type="dxa"/>
            <w:hideMark/>
          </w:tcPr>
          <w:p w14:paraId="2284DE87" w14:textId="4438F069" w:rsidR="00E70F6A" w:rsidRDefault="00713BBA">
            <w:pPr>
              <w:rPr>
                <w:rFonts w:eastAsiaTheme="minorEastAsia"/>
                <w:color w:val="000000"/>
              </w:rPr>
            </w:pPr>
            <w:r>
              <w:rPr>
                <w:color w:val="000000"/>
              </w:rPr>
              <w:t xml:space="preserve">Conduct </w:t>
            </w:r>
            <w:r w:rsidR="00E70F6A">
              <w:rPr>
                <w:color w:val="000000"/>
              </w:rPr>
              <w:t>testing to ensure all safety interlocks, warning lamps, light curtains and sensors are functioning properly.</w:t>
            </w:r>
          </w:p>
        </w:tc>
        <w:tc>
          <w:tcPr>
            <w:tcW w:w="810" w:type="dxa"/>
            <w:hideMark/>
          </w:tcPr>
          <w:p w14:paraId="5E599C4F" w14:textId="77777777" w:rsidR="00E70F6A" w:rsidRDefault="00E70F6A">
            <w:pPr>
              <w:ind w:left="24"/>
              <w:jc w:val="center"/>
              <w:rPr>
                <w:color w:val="000000"/>
              </w:rPr>
            </w:pPr>
            <w:r>
              <w:rPr>
                <w:color w:val="000000"/>
              </w:rPr>
              <w:t xml:space="preserve"> </w:t>
            </w:r>
          </w:p>
        </w:tc>
        <w:tc>
          <w:tcPr>
            <w:tcW w:w="3241" w:type="dxa"/>
            <w:hideMark/>
          </w:tcPr>
          <w:p w14:paraId="2ECE768A" w14:textId="77777777" w:rsidR="00E70F6A" w:rsidRDefault="00E70F6A">
            <w:pPr>
              <w:rPr>
                <w:color w:val="000000"/>
              </w:rPr>
            </w:pPr>
            <w:r>
              <w:rPr>
                <w:color w:val="000000"/>
              </w:rPr>
              <w:t xml:space="preserve"> </w:t>
            </w:r>
          </w:p>
        </w:tc>
      </w:tr>
      <w:tr w:rsidR="00ED4524" w14:paraId="50C5A94C" w14:textId="77777777" w:rsidTr="00FE4633">
        <w:trPr>
          <w:trHeight w:val="816"/>
        </w:trPr>
        <w:tc>
          <w:tcPr>
            <w:tcW w:w="4635" w:type="dxa"/>
            <w:hideMark/>
          </w:tcPr>
          <w:p w14:paraId="26949F4A" w14:textId="77777777" w:rsidR="00E70F6A" w:rsidRDefault="00E70F6A">
            <w:pPr>
              <w:ind w:right="82"/>
              <w:rPr>
                <w:color w:val="000000"/>
              </w:rPr>
            </w:pPr>
            <w:r>
              <w:rPr>
                <w:color w:val="000000"/>
              </w:rPr>
              <w:t>The tube enclosure is wiped cleaned inside and out of debris, and O-rings are replaced.  Filament and target are inspected, adjusted if necessary and sometimes replaced.   The tube is fully reassembled after cleaning.</w:t>
            </w:r>
          </w:p>
        </w:tc>
        <w:tc>
          <w:tcPr>
            <w:tcW w:w="810" w:type="dxa"/>
            <w:hideMark/>
          </w:tcPr>
          <w:p w14:paraId="2EAF90A8" w14:textId="77777777" w:rsidR="00E70F6A" w:rsidRDefault="00E70F6A">
            <w:pPr>
              <w:ind w:left="24"/>
              <w:jc w:val="center"/>
              <w:rPr>
                <w:color w:val="000000"/>
              </w:rPr>
            </w:pPr>
            <w:r>
              <w:rPr>
                <w:color w:val="000000"/>
              </w:rPr>
              <w:t xml:space="preserve"> </w:t>
            </w:r>
          </w:p>
        </w:tc>
        <w:tc>
          <w:tcPr>
            <w:tcW w:w="3241" w:type="dxa"/>
            <w:hideMark/>
          </w:tcPr>
          <w:p w14:paraId="204D4E68" w14:textId="77777777" w:rsidR="00E70F6A" w:rsidRDefault="00E70F6A">
            <w:pPr>
              <w:rPr>
                <w:color w:val="000000"/>
              </w:rPr>
            </w:pPr>
            <w:r>
              <w:rPr>
                <w:color w:val="000000"/>
              </w:rPr>
              <w:t xml:space="preserve"> </w:t>
            </w:r>
          </w:p>
        </w:tc>
      </w:tr>
      <w:tr w:rsidR="00ED4524" w14:paraId="462F9D2D" w14:textId="77777777" w:rsidTr="00FE4633">
        <w:trPr>
          <w:trHeight w:val="547"/>
        </w:trPr>
        <w:tc>
          <w:tcPr>
            <w:tcW w:w="4635" w:type="dxa"/>
            <w:hideMark/>
          </w:tcPr>
          <w:p w14:paraId="49FCA752" w14:textId="5BF06DB8" w:rsidR="00E70F6A" w:rsidRDefault="00713BBA">
            <w:pPr>
              <w:rPr>
                <w:color w:val="000000"/>
              </w:rPr>
            </w:pPr>
            <w:r>
              <w:rPr>
                <w:color w:val="000000"/>
              </w:rPr>
              <w:t>C</w:t>
            </w:r>
            <w:r w:rsidR="00E70F6A">
              <w:rPr>
                <w:color w:val="000000"/>
              </w:rPr>
              <w:t xml:space="preserve">lean, set compression and re-apply dielectric grease on all high voltage cable connections between the tube and the generator, inspect, </w:t>
            </w:r>
            <w:proofErr w:type="gramStart"/>
            <w:r w:rsidR="00E70F6A">
              <w:rPr>
                <w:color w:val="000000"/>
              </w:rPr>
              <w:t>clean</w:t>
            </w:r>
            <w:proofErr w:type="gramEnd"/>
            <w:r w:rsidR="00E70F6A">
              <w:rPr>
                <w:color w:val="000000"/>
              </w:rPr>
              <w:t xml:space="preserve"> and adjust generator as needed, test and verify vacuum system and cooler operations, and ensure all fluids are at optimal levels prior to running factory-set warm up and tuning procedures of the entire X-ray equipment.</w:t>
            </w:r>
          </w:p>
        </w:tc>
        <w:tc>
          <w:tcPr>
            <w:tcW w:w="810" w:type="dxa"/>
            <w:hideMark/>
          </w:tcPr>
          <w:p w14:paraId="7CABBF0A" w14:textId="77777777" w:rsidR="00E70F6A" w:rsidRDefault="00E70F6A">
            <w:pPr>
              <w:ind w:left="24"/>
              <w:jc w:val="center"/>
              <w:rPr>
                <w:color w:val="000000"/>
              </w:rPr>
            </w:pPr>
            <w:r>
              <w:rPr>
                <w:color w:val="000000"/>
              </w:rPr>
              <w:t xml:space="preserve"> </w:t>
            </w:r>
          </w:p>
        </w:tc>
        <w:tc>
          <w:tcPr>
            <w:tcW w:w="3241" w:type="dxa"/>
            <w:hideMark/>
          </w:tcPr>
          <w:p w14:paraId="63CCE30F" w14:textId="77777777" w:rsidR="00E70F6A" w:rsidRDefault="00E70F6A">
            <w:pPr>
              <w:rPr>
                <w:color w:val="000000"/>
              </w:rPr>
            </w:pPr>
            <w:r>
              <w:rPr>
                <w:color w:val="000000"/>
              </w:rPr>
              <w:t xml:space="preserve"> </w:t>
            </w:r>
          </w:p>
        </w:tc>
      </w:tr>
      <w:tr w:rsidR="00ED4524" w14:paraId="22879495" w14:textId="77777777" w:rsidTr="00AC15FD">
        <w:trPr>
          <w:trHeight w:val="552"/>
        </w:trPr>
        <w:tc>
          <w:tcPr>
            <w:tcW w:w="4635" w:type="dxa"/>
            <w:hideMark/>
          </w:tcPr>
          <w:p w14:paraId="2BADA250" w14:textId="77777777" w:rsidR="00E70F6A" w:rsidRDefault="00E70F6A" w:rsidP="00ED4524">
            <w:pPr>
              <w:jc w:val="both"/>
              <w:rPr>
                <w:color w:val="000000"/>
              </w:rPr>
            </w:pPr>
            <w:r>
              <w:rPr>
                <w:color w:val="000000"/>
              </w:rPr>
              <w:t>Update application software and install software patches.</w:t>
            </w:r>
          </w:p>
        </w:tc>
        <w:tc>
          <w:tcPr>
            <w:tcW w:w="810" w:type="dxa"/>
            <w:hideMark/>
          </w:tcPr>
          <w:p w14:paraId="3F389E2B" w14:textId="77777777" w:rsidR="00E70F6A" w:rsidRDefault="00E70F6A">
            <w:pPr>
              <w:ind w:left="24"/>
              <w:jc w:val="center"/>
              <w:rPr>
                <w:color w:val="000000"/>
              </w:rPr>
            </w:pPr>
            <w:r>
              <w:rPr>
                <w:color w:val="000000"/>
              </w:rPr>
              <w:t xml:space="preserve"> </w:t>
            </w:r>
          </w:p>
        </w:tc>
        <w:tc>
          <w:tcPr>
            <w:tcW w:w="3241" w:type="dxa"/>
            <w:hideMark/>
          </w:tcPr>
          <w:p w14:paraId="7A18BFEB" w14:textId="77777777" w:rsidR="00E70F6A" w:rsidRDefault="00E70F6A">
            <w:pPr>
              <w:rPr>
                <w:color w:val="000000"/>
              </w:rPr>
            </w:pPr>
            <w:r>
              <w:rPr>
                <w:color w:val="000000"/>
              </w:rPr>
              <w:t xml:space="preserve"> </w:t>
            </w:r>
          </w:p>
        </w:tc>
      </w:tr>
      <w:tr w:rsidR="00ED4524" w14:paraId="33FFF1F3" w14:textId="77777777" w:rsidTr="00FE4633">
        <w:trPr>
          <w:trHeight w:val="816"/>
        </w:trPr>
        <w:tc>
          <w:tcPr>
            <w:tcW w:w="4635" w:type="dxa"/>
          </w:tcPr>
          <w:p w14:paraId="4C1A39E9" w14:textId="35AE374F" w:rsidR="00E70F6A" w:rsidRPr="00ED4524" w:rsidRDefault="00E70F6A">
            <w:pPr>
              <w:rPr>
                <w:color w:val="000000"/>
              </w:rPr>
            </w:pPr>
            <w:r>
              <w:rPr>
                <w:color w:val="000000"/>
              </w:rPr>
              <w:t xml:space="preserve">Send all radiation detection instruments to a competent calibration service provider, for calibration.  Ideally, such units will be calibrated for at least two </w:t>
            </w:r>
            <w:r w:rsidR="00AC15FD">
              <w:rPr>
                <w:color w:val="000000"/>
              </w:rPr>
              <w:t>X</w:t>
            </w:r>
            <w:r>
              <w:rPr>
                <w:color w:val="000000"/>
              </w:rPr>
              <w:t xml:space="preserve">-ray energies. </w:t>
            </w:r>
          </w:p>
        </w:tc>
        <w:tc>
          <w:tcPr>
            <w:tcW w:w="810" w:type="dxa"/>
          </w:tcPr>
          <w:p w14:paraId="252C7224" w14:textId="77777777" w:rsidR="00E70F6A" w:rsidRDefault="00E70F6A">
            <w:pPr>
              <w:ind w:left="24"/>
              <w:jc w:val="center"/>
              <w:rPr>
                <w:color w:val="000000"/>
              </w:rPr>
            </w:pPr>
          </w:p>
        </w:tc>
        <w:tc>
          <w:tcPr>
            <w:tcW w:w="3241" w:type="dxa"/>
          </w:tcPr>
          <w:p w14:paraId="3523A865" w14:textId="77777777" w:rsidR="00E70F6A" w:rsidRDefault="00E70F6A">
            <w:pPr>
              <w:rPr>
                <w:rFonts w:asciiTheme="minorHAnsi" w:eastAsiaTheme="minorEastAsia" w:hAnsiTheme="minorHAnsi"/>
                <w:color w:val="000000"/>
              </w:rPr>
            </w:pPr>
          </w:p>
        </w:tc>
      </w:tr>
      <w:tr w:rsidR="00ED4524" w14:paraId="6C59A000" w14:textId="77777777" w:rsidTr="00FE4633">
        <w:trPr>
          <w:trHeight w:val="936"/>
        </w:trPr>
        <w:tc>
          <w:tcPr>
            <w:tcW w:w="4635" w:type="dxa"/>
          </w:tcPr>
          <w:p w14:paraId="6271EEC5" w14:textId="7798A7BE" w:rsidR="00E70F6A" w:rsidRPr="00ED4524" w:rsidRDefault="00E70F6A">
            <w:pPr>
              <w:rPr>
                <w:color w:val="000000"/>
              </w:rPr>
            </w:pPr>
            <w:r>
              <w:rPr>
                <w:color w:val="000000"/>
              </w:rPr>
              <w:t>perform leakage testing at a minimum of once per year, in addition to the testing performed upon initial installation, and after maintenance and/or modification, and whenever damage or overexposure incidents have occurred.</w:t>
            </w:r>
          </w:p>
        </w:tc>
        <w:tc>
          <w:tcPr>
            <w:tcW w:w="810" w:type="dxa"/>
          </w:tcPr>
          <w:p w14:paraId="47E1E00C" w14:textId="77777777" w:rsidR="00E70F6A" w:rsidRDefault="00E70F6A">
            <w:pPr>
              <w:ind w:left="24"/>
              <w:jc w:val="center"/>
              <w:rPr>
                <w:color w:val="000000"/>
              </w:rPr>
            </w:pPr>
          </w:p>
        </w:tc>
        <w:tc>
          <w:tcPr>
            <w:tcW w:w="3241" w:type="dxa"/>
          </w:tcPr>
          <w:p w14:paraId="3F5CF617" w14:textId="77777777" w:rsidR="00E70F6A" w:rsidRDefault="00E70F6A">
            <w:pPr>
              <w:rPr>
                <w:rFonts w:asciiTheme="minorHAnsi" w:eastAsiaTheme="minorEastAsia" w:hAnsiTheme="minorHAnsi"/>
                <w:color w:val="000000"/>
              </w:rPr>
            </w:pPr>
          </w:p>
        </w:tc>
      </w:tr>
      <w:tr w:rsidR="00ED4524" w14:paraId="0F5CC945" w14:textId="77777777" w:rsidTr="00AC15FD">
        <w:trPr>
          <w:trHeight w:val="754"/>
        </w:trPr>
        <w:tc>
          <w:tcPr>
            <w:tcW w:w="4635" w:type="dxa"/>
            <w:hideMark/>
          </w:tcPr>
          <w:p w14:paraId="455C236D" w14:textId="6E878F16" w:rsidR="00E70F6A" w:rsidRDefault="00E70F6A">
            <w:pPr>
              <w:rPr>
                <w:color w:val="000000"/>
              </w:rPr>
            </w:pPr>
            <w:r>
              <w:rPr>
                <w:color w:val="000000"/>
              </w:rPr>
              <w:t xml:space="preserve">Calibration of all components of the </w:t>
            </w:r>
            <w:r w:rsidR="00AC15FD">
              <w:rPr>
                <w:color w:val="000000"/>
              </w:rPr>
              <w:t>X</w:t>
            </w:r>
            <w:r>
              <w:rPr>
                <w:color w:val="000000"/>
              </w:rPr>
              <w:t>-ray equipment including gauges, sensors, interlocks, light curtains</w:t>
            </w:r>
            <w:r w:rsidR="00AC15FD">
              <w:rPr>
                <w:color w:val="000000"/>
              </w:rPr>
              <w:t>,</w:t>
            </w:r>
            <w:r>
              <w:rPr>
                <w:color w:val="000000"/>
              </w:rPr>
              <w:t xml:space="preserve"> and indicators.</w:t>
            </w:r>
          </w:p>
        </w:tc>
        <w:tc>
          <w:tcPr>
            <w:tcW w:w="810" w:type="dxa"/>
          </w:tcPr>
          <w:p w14:paraId="7AC7D726" w14:textId="77777777" w:rsidR="00E70F6A" w:rsidRDefault="00E70F6A">
            <w:pPr>
              <w:ind w:left="24"/>
              <w:jc w:val="center"/>
              <w:rPr>
                <w:color w:val="000000"/>
              </w:rPr>
            </w:pPr>
          </w:p>
        </w:tc>
        <w:tc>
          <w:tcPr>
            <w:tcW w:w="3241" w:type="dxa"/>
          </w:tcPr>
          <w:p w14:paraId="5F95C2BD" w14:textId="77777777" w:rsidR="00E70F6A" w:rsidRDefault="00E70F6A">
            <w:pPr>
              <w:rPr>
                <w:rFonts w:asciiTheme="minorHAnsi" w:eastAsiaTheme="minorEastAsia" w:hAnsiTheme="minorHAnsi"/>
                <w:color w:val="000000"/>
              </w:rPr>
            </w:pPr>
          </w:p>
        </w:tc>
      </w:tr>
    </w:tbl>
    <w:p w14:paraId="31CC68AE" w14:textId="77777777" w:rsidR="008B036D" w:rsidRDefault="008B036D" w:rsidP="009D25FB">
      <w:pPr>
        <w:spacing w:after="160" w:line="259" w:lineRule="auto"/>
        <w:rPr>
          <w:rFonts w:ascii="Calibri Light" w:hAnsi="Calibri Light" w:cs="Calibri Light"/>
          <w:sz w:val="32"/>
          <w:szCs w:val="32"/>
          <w:shd w:val="clear" w:color="auto" w:fill="FEFEFE"/>
        </w:rPr>
        <w:sectPr w:rsidR="008B036D" w:rsidSect="00ED338F">
          <w:headerReference w:type="even" r:id="rId13"/>
          <w:headerReference w:type="default" r:id="rId14"/>
          <w:footerReference w:type="even" r:id="rId15"/>
          <w:footerReference w:type="default" r:id="rId16"/>
          <w:headerReference w:type="first" r:id="rId17"/>
          <w:footerReference w:type="first" r:id="rId18"/>
          <w:pgSz w:w="12240" w:h="15840" w:code="1"/>
          <w:pgMar w:top="1440" w:right="1797" w:bottom="1440" w:left="1797" w:header="720" w:footer="720" w:gutter="0"/>
          <w:pgNumType w:start="0"/>
          <w:cols w:space="720"/>
          <w:titlePg/>
          <w:docGrid w:linePitch="360"/>
        </w:sectPr>
      </w:pPr>
    </w:p>
    <w:p w14:paraId="0E4AFF1F" w14:textId="2B77E657" w:rsidR="00C27F9C" w:rsidRPr="009D25FB" w:rsidRDefault="00C27F9C" w:rsidP="009D25FB">
      <w:pPr>
        <w:spacing w:after="160" w:line="259" w:lineRule="auto"/>
        <w:rPr>
          <w:rFonts w:ascii="Calibri Light" w:hAnsi="Calibri Light" w:cs="Calibri Light"/>
          <w:sz w:val="32"/>
          <w:szCs w:val="32"/>
          <w:shd w:val="clear" w:color="auto" w:fill="FEFEFE"/>
        </w:rPr>
      </w:pPr>
    </w:p>
    <w:sectPr w:rsidR="00C27F9C" w:rsidRPr="009D25FB" w:rsidSect="00ED338F">
      <w:headerReference w:type="first" r:id="rId19"/>
      <w:pgSz w:w="12240" w:h="15840" w:code="1"/>
      <w:pgMar w:top="1440" w:right="1797" w:bottom="1440" w:left="1797"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3123B1" w14:textId="77777777" w:rsidR="00710E99" w:rsidRDefault="00710E99" w:rsidP="00E70F6A">
      <w:r>
        <w:separator/>
      </w:r>
    </w:p>
  </w:endnote>
  <w:endnote w:type="continuationSeparator" w:id="0">
    <w:p w14:paraId="6573641D" w14:textId="77777777" w:rsidR="00710E99" w:rsidRDefault="00710E99" w:rsidP="00E70F6A">
      <w:r>
        <w:continuationSeparator/>
      </w:r>
    </w:p>
  </w:endnote>
  <w:endnote w:type="continuationNotice" w:id="1">
    <w:p w14:paraId="73985282" w14:textId="77777777" w:rsidR="00710E99" w:rsidRDefault="00710E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HalisR-Book">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0D907" w14:textId="77777777" w:rsidR="008B036D" w:rsidRDefault="008B03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92DE3" w14:textId="77777777" w:rsidR="008B036D" w:rsidRDefault="008B03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1B616" w14:textId="77777777" w:rsidR="008B036D" w:rsidRDefault="008B0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224BD3" w14:textId="77777777" w:rsidR="00710E99" w:rsidRDefault="00710E99" w:rsidP="00E70F6A">
      <w:r>
        <w:separator/>
      </w:r>
    </w:p>
  </w:footnote>
  <w:footnote w:type="continuationSeparator" w:id="0">
    <w:p w14:paraId="5B38E9EF" w14:textId="77777777" w:rsidR="00710E99" w:rsidRDefault="00710E99" w:rsidP="00E70F6A">
      <w:r>
        <w:continuationSeparator/>
      </w:r>
    </w:p>
  </w:footnote>
  <w:footnote w:type="continuationNotice" w:id="1">
    <w:p w14:paraId="321423CA" w14:textId="77777777" w:rsidR="00710E99" w:rsidRDefault="00710E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E2050" w14:textId="77777777" w:rsidR="008B036D" w:rsidRDefault="008B03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30E42" w14:textId="77777777" w:rsidR="008B036D" w:rsidRDefault="008B03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1522B" w14:textId="4E36E128" w:rsidR="00F45F0B" w:rsidRDefault="00F45F0B">
    <w:pPr>
      <w:pStyle w:val="Header"/>
    </w:pPr>
    <w:r>
      <w:rPr>
        <w:noProof/>
      </w:rPr>
      <w:drawing>
        <wp:anchor distT="0" distB="0" distL="114300" distR="114300" simplePos="0" relativeHeight="251658240" behindDoc="0" locked="0" layoutInCell="1" allowOverlap="1" wp14:anchorId="5418A78F" wp14:editId="46D5BD5B">
          <wp:simplePos x="0" y="0"/>
          <wp:positionH relativeFrom="margin">
            <wp:align>center</wp:align>
          </wp:positionH>
          <wp:positionV relativeFrom="paragraph">
            <wp:posOffset>-409575</wp:posOffset>
          </wp:positionV>
          <wp:extent cx="7794440" cy="10086975"/>
          <wp:effectExtent l="0" t="0" r="0" b="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ell phon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94440" cy="1008697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B6D05" w14:textId="712FACB4" w:rsidR="00B641A5" w:rsidRDefault="00B641A5">
    <w:pPr>
      <w:pStyle w:val="Header"/>
    </w:pPr>
    <w:r>
      <w:rPr>
        <w:noProof/>
      </w:rPr>
      <w:drawing>
        <wp:anchor distT="0" distB="0" distL="114300" distR="114300" simplePos="0" relativeHeight="251659264" behindDoc="0" locked="0" layoutInCell="1" allowOverlap="1" wp14:anchorId="3471F1C6" wp14:editId="72C752C4">
          <wp:simplePos x="0" y="0"/>
          <wp:positionH relativeFrom="margin">
            <wp:posOffset>-1122045</wp:posOffset>
          </wp:positionH>
          <wp:positionV relativeFrom="paragraph">
            <wp:posOffset>-457201</wp:posOffset>
          </wp:positionV>
          <wp:extent cx="7797540" cy="100679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422" cy="1007681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735DB"/>
    <w:multiLevelType w:val="multilevel"/>
    <w:tmpl w:val="891A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F919D4"/>
    <w:multiLevelType w:val="hybridMultilevel"/>
    <w:tmpl w:val="2D04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F7246"/>
    <w:multiLevelType w:val="hybridMultilevel"/>
    <w:tmpl w:val="4B7C2AB6"/>
    <w:lvl w:ilvl="0" w:tplc="09CC5650">
      <w:start w:val="1"/>
      <w:numFmt w:val="bullet"/>
      <w:lvlText w:val=""/>
      <w:lvlJc w:val="left"/>
      <w:pPr>
        <w:tabs>
          <w:tab w:val="num" w:pos="720"/>
        </w:tabs>
        <w:ind w:left="720" w:hanging="360"/>
      </w:pPr>
      <w:rPr>
        <w:rFonts w:ascii="Symbol" w:hAnsi="Symbol" w:hint="default"/>
        <w:sz w:val="20"/>
      </w:rPr>
    </w:lvl>
    <w:lvl w:ilvl="1" w:tplc="A6D4C71C" w:tentative="1">
      <w:start w:val="1"/>
      <w:numFmt w:val="bullet"/>
      <w:lvlText w:val=""/>
      <w:lvlJc w:val="left"/>
      <w:pPr>
        <w:tabs>
          <w:tab w:val="num" w:pos="1440"/>
        </w:tabs>
        <w:ind w:left="1440" w:hanging="360"/>
      </w:pPr>
      <w:rPr>
        <w:rFonts w:ascii="Symbol" w:hAnsi="Symbol" w:hint="default"/>
        <w:sz w:val="20"/>
      </w:rPr>
    </w:lvl>
    <w:lvl w:ilvl="2" w:tplc="1FF6633C" w:tentative="1">
      <w:start w:val="1"/>
      <w:numFmt w:val="bullet"/>
      <w:lvlText w:val=""/>
      <w:lvlJc w:val="left"/>
      <w:pPr>
        <w:tabs>
          <w:tab w:val="num" w:pos="2160"/>
        </w:tabs>
        <w:ind w:left="2160" w:hanging="360"/>
      </w:pPr>
      <w:rPr>
        <w:rFonts w:ascii="Symbol" w:hAnsi="Symbol" w:hint="default"/>
        <w:sz w:val="20"/>
      </w:rPr>
    </w:lvl>
    <w:lvl w:ilvl="3" w:tplc="53766F9E" w:tentative="1">
      <w:start w:val="1"/>
      <w:numFmt w:val="bullet"/>
      <w:lvlText w:val=""/>
      <w:lvlJc w:val="left"/>
      <w:pPr>
        <w:tabs>
          <w:tab w:val="num" w:pos="2880"/>
        </w:tabs>
        <w:ind w:left="2880" w:hanging="360"/>
      </w:pPr>
      <w:rPr>
        <w:rFonts w:ascii="Symbol" w:hAnsi="Symbol" w:hint="default"/>
        <w:sz w:val="20"/>
      </w:rPr>
    </w:lvl>
    <w:lvl w:ilvl="4" w:tplc="837A8394" w:tentative="1">
      <w:start w:val="1"/>
      <w:numFmt w:val="bullet"/>
      <w:lvlText w:val=""/>
      <w:lvlJc w:val="left"/>
      <w:pPr>
        <w:tabs>
          <w:tab w:val="num" w:pos="3600"/>
        </w:tabs>
        <w:ind w:left="3600" w:hanging="360"/>
      </w:pPr>
      <w:rPr>
        <w:rFonts w:ascii="Symbol" w:hAnsi="Symbol" w:hint="default"/>
        <w:sz w:val="20"/>
      </w:rPr>
    </w:lvl>
    <w:lvl w:ilvl="5" w:tplc="2CF6288E" w:tentative="1">
      <w:start w:val="1"/>
      <w:numFmt w:val="bullet"/>
      <w:lvlText w:val=""/>
      <w:lvlJc w:val="left"/>
      <w:pPr>
        <w:tabs>
          <w:tab w:val="num" w:pos="4320"/>
        </w:tabs>
        <w:ind w:left="4320" w:hanging="360"/>
      </w:pPr>
      <w:rPr>
        <w:rFonts w:ascii="Symbol" w:hAnsi="Symbol" w:hint="default"/>
        <w:sz w:val="20"/>
      </w:rPr>
    </w:lvl>
    <w:lvl w:ilvl="6" w:tplc="297A9DDC" w:tentative="1">
      <w:start w:val="1"/>
      <w:numFmt w:val="bullet"/>
      <w:lvlText w:val=""/>
      <w:lvlJc w:val="left"/>
      <w:pPr>
        <w:tabs>
          <w:tab w:val="num" w:pos="5040"/>
        </w:tabs>
        <w:ind w:left="5040" w:hanging="360"/>
      </w:pPr>
      <w:rPr>
        <w:rFonts w:ascii="Symbol" w:hAnsi="Symbol" w:hint="default"/>
        <w:sz w:val="20"/>
      </w:rPr>
    </w:lvl>
    <w:lvl w:ilvl="7" w:tplc="719CDB62" w:tentative="1">
      <w:start w:val="1"/>
      <w:numFmt w:val="bullet"/>
      <w:lvlText w:val=""/>
      <w:lvlJc w:val="left"/>
      <w:pPr>
        <w:tabs>
          <w:tab w:val="num" w:pos="5760"/>
        </w:tabs>
        <w:ind w:left="5760" w:hanging="360"/>
      </w:pPr>
      <w:rPr>
        <w:rFonts w:ascii="Symbol" w:hAnsi="Symbol" w:hint="default"/>
        <w:sz w:val="20"/>
      </w:rPr>
    </w:lvl>
    <w:lvl w:ilvl="8" w:tplc="CAD87654"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6E1325"/>
    <w:multiLevelType w:val="hybridMultilevel"/>
    <w:tmpl w:val="589605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9D40290"/>
    <w:multiLevelType w:val="hybridMultilevel"/>
    <w:tmpl w:val="F0CC5C38"/>
    <w:lvl w:ilvl="0" w:tplc="1916CFCE">
      <w:start w:val="1"/>
      <w:numFmt w:val="bullet"/>
      <w:lvlText w:val=""/>
      <w:lvlJc w:val="left"/>
      <w:pPr>
        <w:tabs>
          <w:tab w:val="num" w:pos="720"/>
        </w:tabs>
        <w:ind w:left="720" w:hanging="360"/>
      </w:pPr>
      <w:rPr>
        <w:rFonts w:ascii="Symbol" w:hAnsi="Symbol" w:hint="default"/>
      </w:rPr>
    </w:lvl>
    <w:lvl w:ilvl="1" w:tplc="A51257AA">
      <w:start w:val="1"/>
      <w:numFmt w:val="lowerRoman"/>
      <w:lvlText w:val="%2."/>
      <w:lvlJc w:val="right"/>
      <w:pPr>
        <w:tabs>
          <w:tab w:val="num" w:pos="1440"/>
        </w:tabs>
        <w:ind w:left="1440" w:hanging="360"/>
      </w:pPr>
    </w:lvl>
    <w:lvl w:ilvl="2" w:tplc="6C7070A4">
      <w:start w:val="1"/>
      <w:numFmt w:val="lowerRoman"/>
      <w:lvlText w:val="%3."/>
      <w:lvlJc w:val="right"/>
      <w:pPr>
        <w:tabs>
          <w:tab w:val="num" w:pos="2160"/>
        </w:tabs>
        <w:ind w:left="2160" w:hanging="360"/>
      </w:pPr>
    </w:lvl>
    <w:lvl w:ilvl="3" w:tplc="CC08D95A">
      <w:start w:val="1"/>
      <w:numFmt w:val="lowerRoman"/>
      <w:lvlText w:val="%4."/>
      <w:lvlJc w:val="right"/>
      <w:pPr>
        <w:tabs>
          <w:tab w:val="num" w:pos="2880"/>
        </w:tabs>
        <w:ind w:left="2880" w:hanging="360"/>
      </w:pPr>
    </w:lvl>
    <w:lvl w:ilvl="4" w:tplc="0DF6D600">
      <w:start w:val="1"/>
      <w:numFmt w:val="lowerRoman"/>
      <w:lvlText w:val="%5."/>
      <w:lvlJc w:val="right"/>
      <w:pPr>
        <w:tabs>
          <w:tab w:val="num" w:pos="3600"/>
        </w:tabs>
        <w:ind w:left="3600" w:hanging="360"/>
      </w:pPr>
    </w:lvl>
    <w:lvl w:ilvl="5" w:tplc="5E0E9CB2">
      <w:start w:val="1"/>
      <w:numFmt w:val="lowerRoman"/>
      <w:lvlText w:val="%6."/>
      <w:lvlJc w:val="right"/>
      <w:pPr>
        <w:tabs>
          <w:tab w:val="num" w:pos="4320"/>
        </w:tabs>
        <w:ind w:left="4320" w:hanging="360"/>
      </w:pPr>
    </w:lvl>
    <w:lvl w:ilvl="6" w:tplc="FA4005E4">
      <w:start w:val="1"/>
      <w:numFmt w:val="lowerRoman"/>
      <w:lvlText w:val="%7."/>
      <w:lvlJc w:val="right"/>
      <w:pPr>
        <w:tabs>
          <w:tab w:val="num" w:pos="5040"/>
        </w:tabs>
        <w:ind w:left="5040" w:hanging="360"/>
      </w:pPr>
    </w:lvl>
    <w:lvl w:ilvl="7" w:tplc="4052012A">
      <w:start w:val="1"/>
      <w:numFmt w:val="lowerRoman"/>
      <w:lvlText w:val="%8."/>
      <w:lvlJc w:val="right"/>
      <w:pPr>
        <w:tabs>
          <w:tab w:val="num" w:pos="5760"/>
        </w:tabs>
        <w:ind w:left="5760" w:hanging="360"/>
      </w:pPr>
    </w:lvl>
    <w:lvl w:ilvl="8" w:tplc="0D3E531C">
      <w:start w:val="1"/>
      <w:numFmt w:val="lowerRoman"/>
      <w:lvlText w:val="%9."/>
      <w:lvlJc w:val="right"/>
      <w:pPr>
        <w:tabs>
          <w:tab w:val="num" w:pos="6480"/>
        </w:tabs>
        <w:ind w:left="6480" w:hanging="360"/>
      </w:pPr>
    </w:lvl>
  </w:abstractNum>
  <w:abstractNum w:abstractNumId="5" w15:restartNumberingAfterBreak="0">
    <w:nsid w:val="1E2D6A2A"/>
    <w:multiLevelType w:val="hybridMultilevel"/>
    <w:tmpl w:val="A1EED0E8"/>
    <w:lvl w:ilvl="0" w:tplc="1ACA14D2">
      <w:start w:val="1"/>
      <w:numFmt w:val="bullet"/>
      <w:lvlText w:val="•"/>
      <w:lvlJc w:val="left"/>
      <w:pPr>
        <w:ind w:left="1243"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963" w:hanging="360"/>
      </w:pPr>
      <w:rPr>
        <w:rFonts w:ascii="Courier New" w:hAnsi="Courier New" w:cs="Courier New" w:hint="default"/>
      </w:rPr>
    </w:lvl>
    <w:lvl w:ilvl="2" w:tplc="04090005" w:tentative="1">
      <w:start w:val="1"/>
      <w:numFmt w:val="bullet"/>
      <w:lvlText w:val=""/>
      <w:lvlJc w:val="left"/>
      <w:pPr>
        <w:ind w:left="2683" w:hanging="360"/>
      </w:pPr>
      <w:rPr>
        <w:rFonts w:ascii="Wingdings" w:hAnsi="Wingdings" w:hint="default"/>
      </w:rPr>
    </w:lvl>
    <w:lvl w:ilvl="3" w:tplc="04090001" w:tentative="1">
      <w:start w:val="1"/>
      <w:numFmt w:val="bullet"/>
      <w:lvlText w:val=""/>
      <w:lvlJc w:val="left"/>
      <w:pPr>
        <w:ind w:left="3403" w:hanging="360"/>
      </w:pPr>
      <w:rPr>
        <w:rFonts w:ascii="Symbol" w:hAnsi="Symbol" w:hint="default"/>
      </w:rPr>
    </w:lvl>
    <w:lvl w:ilvl="4" w:tplc="04090003" w:tentative="1">
      <w:start w:val="1"/>
      <w:numFmt w:val="bullet"/>
      <w:lvlText w:val="o"/>
      <w:lvlJc w:val="left"/>
      <w:pPr>
        <w:ind w:left="4123" w:hanging="360"/>
      </w:pPr>
      <w:rPr>
        <w:rFonts w:ascii="Courier New" w:hAnsi="Courier New" w:cs="Courier New" w:hint="default"/>
      </w:rPr>
    </w:lvl>
    <w:lvl w:ilvl="5" w:tplc="04090005" w:tentative="1">
      <w:start w:val="1"/>
      <w:numFmt w:val="bullet"/>
      <w:lvlText w:val=""/>
      <w:lvlJc w:val="left"/>
      <w:pPr>
        <w:ind w:left="4843" w:hanging="360"/>
      </w:pPr>
      <w:rPr>
        <w:rFonts w:ascii="Wingdings" w:hAnsi="Wingdings" w:hint="default"/>
      </w:rPr>
    </w:lvl>
    <w:lvl w:ilvl="6" w:tplc="04090001" w:tentative="1">
      <w:start w:val="1"/>
      <w:numFmt w:val="bullet"/>
      <w:lvlText w:val=""/>
      <w:lvlJc w:val="left"/>
      <w:pPr>
        <w:ind w:left="5563" w:hanging="360"/>
      </w:pPr>
      <w:rPr>
        <w:rFonts w:ascii="Symbol" w:hAnsi="Symbol" w:hint="default"/>
      </w:rPr>
    </w:lvl>
    <w:lvl w:ilvl="7" w:tplc="04090003" w:tentative="1">
      <w:start w:val="1"/>
      <w:numFmt w:val="bullet"/>
      <w:lvlText w:val="o"/>
      <w:lvlJc w:val="left"/>
      <w:pPr>
        <w:ind w:left="6283" w:hanging="360"/>
      </w:pPr>
      <w:rPr>
        <w:rFonts w:ascii="Courier New" w:hAnsi="Courier New" w:cs="Courier New" w:hint="default"/>
      </w:rPr>
    </w:lvl>
    <w:lvl w:ilvl="8" w:tplc="04090005" w:tentative="1">
      <w:start w:val="1"/>
      <w:numFmt w:val="bullet"/>
      <w:lvlText w:val=""/>
      <w:lvlJc w:val="left"/>
      <w:pPr>
        <w:ind w:left="7003" w:hanging="360"/>
      </w:pPr>
      <w:rPr>
        <w:rFonts w:ascii="Wingdings" w:hAnsi="Wingdings" w:hint="default"/>
      </w:rPr>
    </w:lvl>
  </w:abstractNum>
  <w:abstractNum w:abstractNumId="6" w15:restartNumberingAfterBreak="0">
    <w:nsid w:val="1FCB621B"/>
    <w:multiLevelType w:val="hybridMultilevel"/>
    <w:tmpl w:val="E8B631B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25B3B11"/>
    <w:multiLevelType w:val="hybridMultilevel"/>
    <w:tmpl w:val="6EDC91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5613DCF"/>
    <w:multiLevelType w:val="hybridMultilevel"/>
    <w:tmpl w:val="D474F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9C2887"/>
    <w:multiLevelType w:val="hybridMultilevel"/>
    <w:tmpl w:val="2E083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BF4CD7"/>
    <w:multiLevelType w:val="hybridMultilevel"/>
    <w:tmpl w:val="3C1A2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81289"/>
    <w:multiLevelType w:val="hybridMultilevel"/>
    <w:tmpl w:val="FB46764C"/>
    <w:lvl w:ilvl="0" w:tplc="C2BACEF2">
      <w:start w:val="1"/>
      <w:numFmt w:val="bullet"/>
      <w:pStyle w:val="ListParagraph"/>
      <w:lvlText w:val=""/>
      <w:lvlJc w:val="left"/>
      <w:pPr>
        <w:tabs>
          <w:tab w:val="num" w:pos="720"/>
        </w:tabs>
        <w:ind w:left="720" w:hanging="360"/>
      </w:pPr>
      <w:rPr>
        <w:rFonts w:ascii="Symbol" w:hAnsi="Symbol" w:hint="default"/>
        <w:sz w:val="20"/>
      </w:rPr>
    </w:lvl>
    <w:lvl w:ilvl="1" w:tplc="CC1CF4B2" w:tentative="1">
      <w:start w:val="1"/>
      <w:numFmt w:val="bullet"/>
      <w:lvlText w:val="o"/>
      <w:lvlJc w:val="left"/>
      <w:pPr>
        <w:tabs>
          <w:tab w:val="num" w:pos="1440"/>
        </w:tabs>
        <w:ind w:left="1440" w:hanging="360"/>
      </w:pPr>
      <w:rPr>
        <w:rFonts w:ascii="Courier New" w:hAnsi="Courier New" w:hint="default"/>
        <w:sz w:val="20"/>
      </w:rPr>
    </w:lvl>
    <w:lvl w:ilvl="2" w:tplc="D062E978" w:tentative="1">
      <w:start w:val="1"/>
      <w:numFmt w:val="bullet"/>
      <w:lvlText w:val=""/>
      <w:lvlJc w:val="left"/>
      <w:pPr>
        <w:tabs>
          <w:tab w:val="num" w:pos="2160"/>
        </w:tabs>
        <w:ind w:left="2160" w:hanging="360"/>
      </w:pPr>
      <w:rPr>
        <w:rFonts w:ascii="Wingdings" w:hAnsi="Wingdings" w:hint="default"/>
        <w:sz w:val="20"/>
      </w:rPr>
    </w:lvl>
    <w:lvl w:ilvl="3" w:tplc="597EC2F0" w:tentative="1">
      <w:start w:val="1"/>
      <w:numFmt w:val="bullet"/>
      <w:lvlText w:val=""/>
      <w:lvlJc w:val="left"/>
      <w:pPr>
        <w:tabs>
          <w:tab w:val="num" w:pos="2880"/>
        </w:tabs>
        <w:ind w:left="2880" w:hanging="360"/>
      </w:pPr>
      <w:rPr>
        <w:rFonts w:ascii="Wingdings" w:hAnsi="Wingdings" w:hint="default"/>
        <w:sz w:val="20"/>
      </w:rPr>
    </w:lvl>
    <w:lvl w:ilvl="4" w:tplc="EF425ABC" w:tentative="1">
      <w:start w:val="1"/>
      <w:numFmt w:val="bullet"/>
      <w:lvlText w:val=""/>
      <w:lvlJc w:val="left"/>
      <w:pPr>
        <w:tabs>
          <w:tab w:val="num" w:pos="3600"/>
        </w:tabs>
        <w:ind w:left="3600" w:hanging="360"/>
      </w:pPr>
      <w:rPr>
        <w:rFonts w:ascii="Wingdings" w:hAnsi="Wingdings" w:hint="default"/>
        <w:sz w:val="20"/>
      </w:rPr>
    </w:lvl>
    <w:lvl w:ilvl="5" w:tplc="599C243A" w:tentative="1">
      <w:start w:val="1"/>
      <w:numFmt w:val="bullet"/>
      <w:lvlText w:val=""/>
      <w:lvlJc w:val="left"/>
      <w:pPr>
        <w:tabs>
          <w:tab w:val="num" w:pos="4320"/>
        </w:tabs>
        <w:ind w:left="4320" w:hanging="360"/>
      </w:pPr>
      <w:rPr>
        <w:rFonts w:ascii="Wingdings" w:hAnsi="Wingdings" w:hint="default"/>
        <w:sz w:val="20"/>
      </w:rPr>
    </w:lvl>
    <w:lvl w:ilvl="6" w:tplc="47EA494A" w:tentative="1">
      <w:start w:val="1"/>
      <w:numFmt w:val="bullet"/>
      <w:lvlText w:val=""/>
      <w:lvlJc w:val="left"/>
      <w:pPr>
        <w:tabs>
          <w:tab w:val="num" w:pos="5040"/>
        </w:tabs>
        <w:ind w:left="5040" w:hanging="360"/>
      </w:pPr>
      <w:rPr>
        <w:rFonts w:ascii="Wingdings" w:hAnsi="Wingdings" w:hint="default"/>
        <w:sz w:val="20"/>
      </w:rPr>
    </w:lvl>
    <w:lvl w:ilvl="7" w:tplc="18864B5C" w:tentative="1">
      <w:start w:val="1"/>
      <w:numFmt w:val="bullet"/>
      <w:lvlText w:val=""/>
      <w:lvlJc w:val="left"/>
      <w:pPr>
        <w:tabs>
          <w:tab w:val="num" w:pos="5760"/>
        </w:tabs>
        <w:ind w:left="5760" w:hanging="360"/>
      </w:pPr>
      <w:rPr>
        <w:rFonts w:ascii="Wingdings" w:hAnsi="Wingdings" w:hint="default"/>
        <w:sz w:val="20"/>
      </w:rPr>
    </w:lvl>
    <w:lvl w:ilvl="8" w:tplc="75A25DF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E41C82"/>
    <w:multiLevelType w:val="hybridMultilevel"/>
    <w:tmpl w:val="DD5CC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290C2B"/>
    <w:multiLevelType w:val="hybridMultilevel"/>
    <w:tmpl w:val="F43076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A4A4954"/>
    <w:multiLevelType w:val="hybridMultilevel"/>
    <w:tmpl w:val="DCB842B0"/>
    <w:lvl w:ilvl="0" w:tplc="EA403880">
      <w:start w:val="1"/>
      <w:numFmt w:val="bullet"/>
      <w:lvlText w:val=""/>
      <w:lvlJc w:val="left"/>
      <w:pPr>
        <w:tabs>
          <w:tab w:val="num" w:pos="720"/>
        </w:tabs>
        <w:ind w:left="720" w:hanging="360"/>
      </w:pPr>
      <w:rPr>
        <w:rFonts w:ascii="Symbol" w:hAnsi="Symbol" w:hint="default"/>
        <w:sz w:val="20"/>
      </w:rPr>
    </w:lvl>
    <w:lvl w:ilvl="1" w:tplc="CD908B2A">
      <w:start w:val="1"/>
      <w:numFmt w:val="bullet"/>
      <w:lvlText w:val="o"/>
      <w:lvlJc w:val="left"/>
      <w:pPr>
        <w:tabs>
          <w:tab w:val="num" w:pos="1440"/>
        </w:tabs>
        <w:ind w:left="1440" w:hanging="360"/>
      </w:pPr>
      <w:rPr>
        <w:rFonts w:ascii="Courier New" w:hAnsi="Courier New" w:cs="Times New Roman" w:hint="default"/>
        <w:sz w:val="20"/>
      </w:rPr>
    </w:lvl>
    <w:lvl w:ilvl="2" w:tplc="428ED456">
      <w:start w:val="1"/>
      <w:numFmt w:val="bullet"/>
      <w:lvlText w:val=""/>
      <w:lvlJc w:val="left"/>
      <w:pPr>
        <w:tabs>
          <w:tab w:val="num" w:pos="2160"/>
        </w:tabs>
        <w:ind w:left="2160" w:hanging="360"/>
      </w:pPr>
      <w:rPr>
        <w:rFonts w:ascii="Wingdings" w:hAnsi="Wingdings" w:hint="default"/>
        <w:sz w:val="20"/>
      </w:rPr>
    </w:lvl>
    <w:lvl w:ilvl="3" w:tplc="63F2B002">
      <w:start w:val="1"/>
      <w:numFmt w:val="bullet"/>
      <w:lvlText w:val=""/>
      <w:lvlJc w:val="left"/>
      <w:pPr>
        <w:tabs>
          <w:tab w:val="num" w:pos="2880"/>
        </w:tabs>
        <w:ind w:left="2880" w:hanging="360"/>
      </w:pPr>
      <w:rPr>
        <w:rFonts w:ascii="Wingdings" w:hAnsi="Wingdings" w:hint="default"/>
        <w:sz w:val="20"/>
      </w:rPr>
    </w:lvl>
    <w:lvl w:ilvl="4" w:tplc="B608FC0E">
      <w:start w:val="1"/>
      <w:numFmt w:val="bullet"/>
      <w:lvlText w:val=""/>
      <w:lvlJc w:val="left"/>
      <w:pPr>
        <w:tabs>
          <w:tab w:val="num" w:pos="3600"/>
        </w:tabs>
        <w:ind w:left="3600" w:hanging="360"/>
      </w:pPr>
      <w:rPr>
        <w:rFonts w:ascii="Wingdings" w:hAnsi="Wingdings" w:hint="default"/>
        <w:sz w:val="20"/>
      </w:rPr>
    </w:lvl>
    <w:lvl w:ilvl="5" w:tplc="38A2FD24">
      <w:start w:val="1"/>
      <w:numFmt w:val="bullet"/>
      <w:lvlText w:val=""/>
      <w:lvlJc w:val="left"/>
      <w:pPr>
        <w:tabs>
          <w:tab w:val="num" w:pos="4320"/>
        </w:tabs>
        <w:ind w:left="4320" w:hanging="360"/>
      </w:pPr>
      <w:rPr>
        <w:rFonts w:ascii="Wingdings" w:hAnsi="Wingdings" w:hint="default"/>
        <w:sz w:val="20"/>
      </w:rPr>
    </w:lvl>
    <w:lvl w:ilvl="6" w:tplc="D6F40986">
      <w:start w:val="1"/>
      <w:numFmt w:val="bullet"/>
      <w:lvlText w:val=""/>
      <w:lvlJc w:val="left"/>
      <w:pPr>
        <w:tabs>
          <w:tab w:val="num" w:pos="5040"/>
        </w:tabs>
        <w:ind w:left="5040" w:hanging="360"/>
      </w:pPr>
      <w:rPr>
        <w:rFonts w:ascii="Wingdings" w:hAnsi="Wingdings" w:hint="default"/>
        <w:sz w:val="20"/>
      </w:rPr>
    </w:lvl>
    <w:lvl w:ilvl="7" w:tplc="CF8823B2">
      <w:start w:val="1"/>
      <w:numFmt w:val="bullet"/>
      <w:lvlText w:val=""/>
      <w:lvlJc w:val="left"/>
      <w:pPr>
        <w:tabs>
          <w:tab w:val="num" w:pos="5760"/>
        </w:tabs>
        <w:ind w:left="5760" w:hanging="360"/>
      </w:pPr>
      <w:rPr>
        <w:rFonts w:ascii="Wingdings" w:hAnsi="Wingdings" w:hint="default"/>
        <w:sz w:val="20"/>
      </w:rPr>
    </w:lvl>
    <w:lvl w:ilvl="8" w:tplc="E54E69FA">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AE3123"/>
    <w:multiLevelType w:val="hybridMultilevel"/>
    <w:tmpl w:val="F924654A"/>
    <w:lvl w:ilvl="0" w:tplc="0409000F">
      <w:start w:val="1"/>
      <w:numFmt w:val="decimal"/>
      <w:lvlText w:val="%1."/>
      <w:lvlJc w:val="left"/>
      <w:pPr>
        <w:tabs>
          <w:tab w:val="num" w:pos="360"/>
        </w:tabs>
        <w:ind w:left="360" w:hanging="360"/>
      </w:pPr>
      <w:rPr>
        <w:rFonts w:cs="Times New Roman"/>
      </w:rPr>
    </w:lvl>
    <w:lvl w:ilvl="1" w:tplc="10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65664F3C"/>
    <w:multiLevelType w:val="hybridMultilevel"/>
    <w:tmpl w:val="D4C4FF26"/>
    <w:lvl w:ilvl="0" w:tplc="4178F5B4">
      <w:start w:val="1"/>
      <w:numFmt w:val="bullet"/>
      <w:lvlText w:val=""/>
      <w:lvlJc w:val="left"/>
      <w:pPr>
        <w:tabs>
          <w:tab w:val="num" w:pos="720"/>
        </w:tabs>
        <w:ind w:left="720" w:hanging="360"/>
      </w:pPr>
      <w:rPr>
        <w:rFonts w:ascii="Symbol" w:hAnsi="Symbol" w:hint="default"/>
        <w:sz w:val="20"/>
      </w:rPr>
    </w:lvl>
    <w:lvl w:ilvl="1" w:tplc="AF98DBCE">
      <w:start w:val="1"/>
      <w:numFmt w:val="bullet"/>
      <w:lvlText w:val="o"/>
      <w:lvlJc w:val="left"/>
      <w:pPr>
        <w:tabs>
          <w:tab w:val="num" w:pos="1440"/>
        </w:tabs>
        <w:ind w:left="1440" w:hanging="360"/>
      </w:pPr>
      <w:rPr>
        <w:rFonts w:ascii="Courier New" w:hAnsi="Courier New" w:cs="Times New Roman" w:hint="default"/>
        <w:sz w:val="20"/>
      </w:rPr>
    </w:lvl>
    <w:lvl w:ilvl="2" w:tplc="EC9A5F26">
      <w:start w:val="1"/>
      <w:numFmt w:val="bullet"/>
      <w:lvlText w:val=""/>
      <w:lvlJc w:val="left"/>
      <w:pPr>
        <w:tabs>
          <w:tab w:val="num" w:pos="2160"/>
        </w:tabs>
        <w:ind w:left="2160" w:hanging="360"/>
      </w:pPr>
      <w:rPr>
        <w:rFonts w:ascii="Wingdings" w:hAnsi="Wingdings" w:hint="default"/>
        <w:sz w:val="20"/>
      </w:rPr>
    </w:lvl>
    <w:lvl w:ilvl="3" w:tplc="915627EE">
      <w:start w:val="1"/>
      <w:numFmt w:val="bullet"/>
      <w:lvlText w:val=""/>
      <w:lvlJc w:val="left"/>
      <w:pPr>
        <w:tabs>
          <w:tab w:val="num" w:pos="2880"/>
        </w:tabs>
        <w:ind w:left="2880" w:hanging="360"/>
      </w:pPr>
      <w:rPr>
        <w:rFonts w:ascii="Wingdings" w:hAnsi="Wingdings" w:hint="default"/>
        <w:sz w:val="20"/>
      </w:rPr>
    </w:lvl>
    <w:lvl w:ilvl="4" w:tplc="1E7CD030">
      <w:start w:val="1"/>
      <w:numFmt w:val="bullet"/>
      <w:lvlText w:val=""/>
      <w:lvlJc w:val="left"/>
      <w:pPr>
        <w:tabs>
          <w:tab w:val="num" w:pos="3600"/>
        </w:tabs>
        <w:ind w:left="3600" w:hanging="360"/>
      </w:pPr>
      <w:rPr>
        <w:rFonts w:ascii="Wingdings" w:hAnsi="Wingdings" w:hint="default"/>
        <w:sz w:val="20"/>
      </w:rPr>
    </w:lvl>
    <w:lvl w:ilvl="5" w:tplc="5B92419E">
      <w:start w:val="1"/>
      <w:numFmt w:val="bullet"/>
      <w:lvlText w:val=""/>
      <w:lvlJc w:val="left"/>
      <w:pPr>
        <w:tabs>
          <w:tab w:val="num" w:pos="4320"/>
        </w:tabs>
        <w:ind w:left="4320" w:hanging="360"/>
      </w:pPr>
      <w:rPr>
        <w:rFonts w:ascii="Wingdings" w:hAnsi="Wingdings" w:hint="default"/>
        <w:sz w:val="20"/>
      </w:rPr>
    </w:lvl>
    <w:lvl w:ilvl="6" w:tplc="C1C2AE04">
      <w:start w:val="1"/>
      <w:numFmt w:val="bullet"/>
      <w:lvlText w:val=""/>
      <w:lvlJc w:val="left"/>
      <w:pPr>
        <w:tabs>
          <w:tab w:val="num" w:pos="5040"/>
        </w:tabs>
        <w:ind w:left="5040" w:hanging="360"/>
      </w:pPr>
      <w:rPr>
        <w:rFonts w:ascii="Wingdings" w:hAnsi="Wingdings" w:hint="default"/>
        <w:sz w:val="20"/>
      </w:rPr>
    </w:lvl>
    <w:lvl w:ilvl="7" w:tplc="51D81BE4">
      <w:start w:val="1"/>
      <w:numFmt w:val="bullet"/>
      <w:lvlText w:val=""/>
      <w:lvlJc w:val="left"/>
      <w:pPr>
        <w:tabs>
          <w:tab w:val="num" w:pos="5760"/>
        </w:tabs>
        <w:ind w:left="5760" w:hanging="360"/>
      </w:pPr>
      <w:rPr>
        <w:rFonts w:ascii="Wingdings" w:hAnsi="Wingdings" w:hint="default"/>
        <w:sz w:val="20"/>
      </w:rPr>
    </w:lvl>
    <w:lvl w:ilvl="8" w:tplc="63D200DC">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5F3638"/>
    <w:multiLevelType w:val="hybridMultilevel"/>
    <w:tmpl w:val="CA12BD3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6E5910B8"/>
    <w:multiLevelType w:val="hybridMultilevel"/>
    <w:tmpl w:val="DCB842B0"/>
    <w:lvl w:ilvl="0" w:tplc="1894531C">
      <w:start w:val="1"/>
      <w:numFmt w:val="bullet"/>
      <w:lvlText w:val=""/>
      <w:lvlJc w:val="left"/>
      <w:pPr>
        <w:tabs>
          <w:tab w:val="num" w:pos="720"/>
        </w:tabs>
        <w:ind w:left="720" w:hanging="360"/>
      </w:pPr>
      <w:rPr>
        <w:rFonts w:ascii="Symbol" w:hAnsi="Symbol" w:hint="default"/>
        <w:sz w:val="20"/>
      </w:rPr>
    </w:lvl>
    <w:lvl w:ilvl="1" w:tplc="B0287036">
      <w:start w:val="1"/>
      <w:numFmt w:val="bullet"/>
      <w:lvlText w:val="o"/>
      <w:lvlJc w:val="left"/>
      <w:pPr>
        <w:tabs>
          <w:tab w:val="num" w:pos="1440"/>
        </w:tabs>
        <w:ind w:left="1440" w:hanging="360"/>
      </w:pPr>
      <w:rPr>
        <w:rFonts w:ascii="Courier New" w:hAnsi="Courier New" w:cs="Times New Roman" w:hint="default"/>
        <w:sz w:val="20"/>
      </w:rPr>
    </w:lvl>
    <w:lvl w:ilvl="2" w:tplc="4678F1F8">
      <w:start w:val="1"/>
      <w:numFmt w:val="bullet"/>
      <w:lvlText w:val=""/>
      <w:lvlJc w:val="left"/>
      <w:pPr>
        <w:tabs>
          <w:tab w:val="num" w:pos="2160"/>
        </w:tabs>
        <w:ind w:left="2160" w:hanging="360"/>
      </w:pPr>
      <w:rPr>
        <w:rFonts w:ascii="Wingdings" w:hAnsi="Wingdings" w:hint="default"/>
        <w:sz w:val="20"/>
      </w:rPr>
    </w:lvl>
    <w:lvl w:ilvl="3" w:tplc="76CAB474">
      <w:start w:val="1"/>
      <w:numFmt w:val="bullet"/>
      <w:lvlText w:val=""/>
      <w:lvlJc w:val="left"/>
      <w:pPr>
        <w:tabs>
          <w:tab w:val="num" w:pos="2880"/>
        </w:tabs>
        <w:ind w:left="2880" w:hanging="360"/>
      </w:pPr>
      <w:rPr>
        <w:rFonts w:ascii="Wingdings" w:hAnsi="Wingdings" w:hint="default"/>
        <w:sz w:val="20"/>
      </w:rPr>
    </w:lvl>
    <w:lvl w:ilvl="4" w:tplc="76006B1E">
      <w:start w:val="1"/>
      <w:numFmt w:val="bullet"/>
      <w:lvlText w:val=""/>
      <w:lvlJc w:val="left"/>
      <w:pPr>
        <w:tabs>
          <w:tab w:val="num" w:pos="3600"/>
        </w:tabs>
        <w:ind w:left="3600" w:hanging="360"/>
      </w:pPr>
      <w:rPr>
        <w:rFonts w:ascii="Wingdings" w:hAnsi="Wingdings" w:hint="default"/>
        <w:sz w:val="20"/>
      </w:rPr>
    </w:lvl>
    <w:lvl w:ilvl="5" w:tplc="FEE2D2D6">
      <w:start w:val="1"/>
      <w:numFmt w:val="bullet"/>
      <w:lvlText w:val=""/>
      <w:lvlJc w:val="left"/>
      <w:pPr>
        <w:tabs>
          <w:tab w:val="num" w:pos="4320"/>
        </w:tabs>
        <w:ind w:left="4320" w:hanging="360"/>
      </w:pPr>
      <w:rPr>
        <w:rFonts w:ascii="Wingdings" w:hAnsi="Wingdings" w:hint="default"/>
        <w:sz w:val="20"/>
      </w:rPr>
    </w:lvl>
    <w:lvl w:ilvl="6" w:tplc="12E42D66">
      <w:start w:val="1"/>
      <w:numFmt w:val="bullet"/>
      <w:lvlText w:val=""/>
      <w:lvlJc w:val="left"/>
      <w:pPr>
        <w:tabs>
          <w:tab w:val="num" w:pos="5040"/>
        </w:tabs>
        <w:ind w:left="5040" w:hanging="360"/>
      </w:pPr>
      <w:rPr>
        <w:rFonts w:ascii="Wingdings" w:hAnsi="Wingdings" w:hint="default"/>
        <w:sz w:val="20"/>
      </w:rPr>
    </w:lvl>
    <w:lvl w:ilvl="7" w:tplc="1B6EB73E">
      <w:start w:val="1"/>
      <w:numFmt w:val="bullet"/>
      <w:lvlText w:val=""/>
      <w:lvlJc w:val="left"/>
      <w:pPr>
        <w:tabs>
          <w:tab w:val="num" w:pos="5760"/>
        </w:tabs>
        <w:ind w:left="5760" w:hanging="360"/>
      </w:pPr>
      <w:rPr>
        <w:rFonts w:ascii="Wingdings" w:hAnsi="Wingdings" w:hint="default"/>
        <w:sz w:val="20"/>
      </w:rPr>
    </w:lvl>
    <w:lvl w:ilvl="8" w:tplc="6310C380">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0C3811"/>
    <w:multiLevelType w:val="hybridMultilevel"/>
    <w:tmpl w:val="59FA23BA"/>
    <w:lvl w:ilvl="0" w:tplc="D52EEC18">
      <w:start w:val="1"/>
      <w:numFmt w:val="bullet"/>
      <w:lvlText w:val=""/>
      <w:lvlJc w:val="left"/>
      <w:pPr>
        <w:tabs>
          <w:tab w:val="num" w:pos="720"/>
        </w:tabs>
        <w:ind w:left="720" w:hanging="360"/>
      </w:pPr>
      <w:rPr>
        <w:rFonts w:ascii="Wingdings" w:hAnsi="Wingdings" w:hint="default"/>
        <w:sz w:val="20"/>
      </w:rPr>
    </w:lvl>
    <w:lvl w:ilvl="1" w:tplc="E1AABBD6">
      <w:start w:val="1"/>
      <w:numFmt w:val="bullet"/>
      <w:lvlText w:val="o"/>
      <w:lvlJc w:val="left"/>
      <w:pPr>
        <w:tabs>
          <w:tab w:val="num" w:pos="1440"/>
        </w:tabs>
        <w:ind w:left="1440" w:hanging="360"/>
      </w:pPr>
      <w:rPr>
        <w:rFonts w:ascii="Courier New" w:hAnsi="Courier New" w:cs="Times New Roman" w:hint="default"/>
        <w:sz w:val="20"/>
      </w:rPr>
    </w:lvl>
    <w:lvl w:ilvl="2" w:tplc="90CA3ECA">
      <w:start w:val="1"/>
      <w:numFmt w:val="bullet"/>
      <w:lvlText w:val=""/>
      <w:lvlJc w:val="left"/>
      <w:pPr>
        <w:tabs>
          <w:tab w:val="num" w:pos="2160"/>
        </w:tabs>
        <w:ind w:left="2160" w:hanging="360"/>
      </w:pPr>
      <w:rPr>
        <w:rFonts w:ascii="Wingdings" w:hAnsi="Wingdings" w:hint="default"/>
        <w:sz w:val="20"/>
      </w:rPr>
    </w:lvl>
    <w:lvl w:ilvl="3" w:tplc="588C6770">
      <w:start w:val="1"/>
      <w:numFmt w:val="bullet"/>
      <w:lvlText w:val=""/>
      <w:lvlJc w:val="left"/>
      <w:pPr>
        <w:tabs>
          <w:tab w:val="num" w:pos="2880"/>
        </w:tabs>
        <w:ind w:left="2880" w:hanging="360"/>
      </w:pPr>
      <w:rPr>
        <w:rFonts w:ascii="Wingdings" w:hAnsi="Wingdings" w:hint="default"/>
        <w:sz w:val="20"/>
      </w:rPr>
    </w:lvl>
    <w:lvl w:ilvl="4" w:tplc="B3DC8494">
      <w:start w:val="1"/>
      <w:numFmt w:val="bullet"/>
      <w:lvlText w:val=""/>
      <w:lvlJc w:val="left"/>
      <w:pPr>
        <w:tabs>
          <w:tab w:val="num" w:pos="3600"/>
        </w:tabs>
        <w:ind w:left="3600" w:hanging="360"/>
      </w:pPr>
      <w:rPr>
        <w:rFonts w:ascii="Wingdings" w:hAnsi="Wingdings" w:hint="default"/>
        <w:sz w:val="20"/>
      </w:rPr>
    </w:lvl>
    <w:lvl w:ilvl="5" w:tplc="8A9E6824">
      <w:start w:val="1"/>
      <w:numFmt w:val="bullet"/>
      <w:lvlText w:val=""/>
      <w:lvlJc w:val="left"/>
      <w:pPr>
        <w:tabs>
          <w:tab w:val="num" w:pos="4320"/>
        </w:tabs>
        <w:ind w:left="4320" w:hanging="360"/>
      </w:pPr>
      <w:rPr>
        <w:rFonts w:ascii="Wingdings" w:hAnsi="Wingdings" w:hint="default"/>
        <w:sz w:val="20"/>
      </w:rPr>
    </w:lvl>
    <w:lvl w:ilvl="6" w:tplc="B5E4A522">
      <w:start w:val="1"/>
      <w:numFmt w:val="bullet"/>
      <w:lvlText w:val=""/>
      <w:lvlJc w:val="left"/>
      <w:pPr>
        <w:tabs>
          <w:tab w:val="num" w:pos="5040"/>
        </w:tabs>
        <w:ind w:left="5040" w:hanging="360"/>
      </w:pPr>
      <w:rPr>
        <w:rFonts w:ascii="Wingdings" w:hAnsi="Wingdings" w:hint="default"/>
        <w:sz w:val="20"/>
      </w:rPr>
    </w:lvl>
    <w:lvl w:ilvl="7" w:tplc="8FECB1F8">
      <w:start w:val="1"/>
      <w:numFmt w:val="bullet"/>
      <w:lvlText w:val=""/>
      <w:lvlJc w:val="left"/>
      <w:pPr>
        <w:tabs>
          <w:tab w:val="num" w:pos="5760"/>
        </w:tabs>
        <w:ind w:left="5760" w:hanging="360"/>
      </w:pPr>
      <w:rPr>
        <w:rFonts w:ascii="Wingdings" w:hAnsi="Wingdings" w:hint="default"/>
        <w:sz w:val="20"/>
      </w:rPr>
    </w:lvl>
    <w:lvl w:ilvl="8" w:tplc="04B6072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1"/>
  </w:num>
  <w:num w:numId="4">
    <w:abstractNumId w:val="16"/>
  </w:num>
  <w:num w:numId="5">
    <w:abstractNumId w:val="19"/>
  </w:num>
  <w:num w:numId="6">
    <w:abstractNumId w:val="14"/>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7"/>
  </w:num>
  <w:num w:numId="10">
    <w:abstractNumId w:val="5"/>
  </w:num>
  <w:num w:numId="11">
    <w:abstractNumId w:val="9"/>
  </w:num>
  <w:num w:numId="12">
    <w:abstractNumId w:val="1"/>
  </w:num>
  <w:num w:numId="13">
    <w:abstractNumId w:val="10"/>
  </w:num>
  <w:num w:numId="14">
    <w:abstractNumId w:val="7"/>
  </w:num>
  <w:num w:numId="15">
    <w:abstractNumId w:val="15"/>
  </w:num>
  <w:num w:numId="16">
    <w:abstractNumId w:val="13"/>
  </w:num>
  <w:num w:numId="17">
    <w:abstractNumId w:val="3"/>
  </w:num>
  <w:num w:numId="18">
    <w:abstractNumId w:val="6"/>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959"/>
    <w:rsid w:val="00007959"/>
    <w:rsid w:val="00034B55"/>
    <w:rsid w:val="00042260"/>
    <w:rsid w:val="00067F0E"/>
    <w:rsid w:val="00077F02"/>
    <w:rsid w:val="0008481E"/>
    <w:rsid w:val="00097002"/>
    <w:rsid w:val="000B573E"/>
    <w:rsid w:val="000B5A08"/>
    <w:rsid w:val="000C2628"/>
    <w:rsid w:val="000E44C0"/>
    <w:rsid w:val="000E73DB"/>
    <w:rsid w:val="00100A67"/>
    <w:rsid w:val="0010231C"/>
    <w:rsid w:val="00115BB5"/>
    <w:rsid w:val="00117D06"/>
    <w:rsid w:val="00117FD3"/>
    <w:rsid w:val="00140BFF"/>
    <w:rsid w:val="00164319"/>
    <w:rsid w:val="001E2758"/>
    <w:rsid w:val="00220BF7"/>
    <w:rsid w:val="002559A4"/>
    <w:rsid w:val="00263A67"/>
    <w:rsid w:val="002844BE"/>
    <w:rsid w:val="0029721C"/>
    <w:rsid w:val="002A67EB"/>
    <w:rsid w:val="002E65FE"/>
    <w:rsid w:val="00316942"/>
    <w:rsid w:val="00316A2D"/>
    <w:rsid w:val="00364D85"/>
    <w:rsid w:val="00375329"/>
    <w:rsid w:val="003924B0"/>
    <w:rsid w:val="003A178D"/>
    <w:rsid w:val="003A5B63"/>
    <w:rsid w:val="00405A4B"/>
    <w:rsid w:val="004135AE"/>
    <w:rsid w:val="00420165"/>
    <w:rsid w:val="00462A9B"/>
    <w:rsid w:val="004D49A5"/>
    <w:rsid w:val="004F3650"/>
    <w:rsid w:val="005163FB"/>
    <w:rsid w:val="00534B01"/>
    <w:rsid w:val="00580F3F"/>
    <w:rsid w:val="005A1FF9"/>
    <w:rsid w:val="005C4045"/>
    <w:rsid w:val="005D7CB6"/>
    <w:rsid w:val="005E1744"/>
    <w:rsid w:val="0064099C"/>
    <w:rsid w:val="00650C9D"/>
    <w:rsid w:val="0065148C"/>
    <w:rsid w:val="006679F2"/>
    <w:rsid w:val="00676EF7"/>
    <w:rsid w:val="006A7308"/>
    <w:rsid w:val="006B30CC"/>
    <w:rsid w:val="007009D8"/>
    <w:rsid w:val="00710E99"/>
    <w:rsid w:val="00713BBA"/>
    <w:rsid w:val="0073313A"/>
    <w:rsid w:val="007362E3"/>
    <w:rsid w:val="0075430B"/>
    <w:rsid w:val="007578BC"/>
    <w:rsid w:val="00793F4F"/>
    <w:rsid w:val="007A6C39"/>
    <w:rsid w:val="007F0E3E"/>
    <w:rsid w:val="0080795B"/>
    <w:rsid w:val="00810125"/>
    <w:rsid w:val="00844787"/>
    <w:rsid w:val="008524DD"/>
    <w:rsid w:val="00854225"/>
    <w:rsid w:val="008777BF"/>
    <w:rsid w:val="00886324"/>
    <w:rsid w:val="00896769"/>
    <w:rsid w:val="008A6767"/>
    <w:rsid w:val="008B036D"/>
    <w:rsid w:val="008B6398"/>
    <w:rsid w:val="008C2C78"/>
    <w:rsid w:val="008F7677"/>
    <w:rsid w:val="00923080"/>
    <w:rsid w:val="0095199A"/>
    <w:rsid w:val="0099653C"/>
    <w:rsid w:val="009A13E8"/>
    <w:rsid w:val="009B413F"/>
    <w:rsid w:val="009D25FB"/>
    <w:rsid w:val="00A535C7"/>
    <w:rsid w:val="00A54311"/>
    <w:rsid w:val="00AC15FD"/>
    <w:rsid w:val="00AE71C8"/>
    <w:rsid w:val="00AF272D"/>
    <w:rsid w:val="00B01B9D"/>
    <w:rsid w:val="00B0704C"/>
    <w:rsid w:val="00B105E9"/>
    <w:rsid w:val="00B56950"/>
    <w:rsid w:val="00B62F81"/>
    <w:rsid w:val="00B641A5"/>
    <w:rsid w:val="00B858BA"/>
    <w:rsid w:val="00BA001E"/>
    <w:rsid w:val="00BA7CC9"/>
    <w:rsid w:val="00BD6CB9"/>
    <w:rsid w:val="00C01419"/>
    <w:rsid w:val="00C15E73"/>
    <w:rsid w:val="00C23BB7"/>
    <w:rsid w:val="00C27F9C"/>
    <w:rsid w:val="00C35AB0"/>
    <w:rsid w:val="00C45232"/>
    <w:rsid w:val="00C649C4"/>
    <w:rsid w:val="00C935AF"/>
    <w:rsid w:val="00CA1ECB"/>
    <w:rsid w:val="00CD0569"/>
    <w:rsid w:val="00D055A8"/>
    <w:rsid w:val="00D616A5"/>
    <w:rsid w:val="00D676E3"/>
    <w:rsid w:val="00DC658E"/>
    <w:rsid w:val="00DC6F0E"/>
    <w:rsid w:val="00DD31E1"/>
    <w:rsid w:val="00DE18B4"/>
    <w:rsid w:val="00DE1CA6"/>
    <w:rsid w:val="00DF7494"/>
    <w:rsid w:val="00E14C0D"/>
    <w:rsid w:val="00E2179D"/>
    <w:rsid w:val="00E40420"/>
    <w:rsid w:val="00E70F6A"/>
    <w:rsid w:val="00E84FD1"/>
    <w:rsid w:val="00EA21B6"/>
    <w:rsid w:val="00ED338F"/>
    <w:rsid w:val="00ED4524"/>
    <w:rsid w:val="00F05EEB"/>
    <w:rsid w:val="00F32CB1"/>
    <w:rsid w:val="00F44415"/>
    <w:rsid w:val="00F45F0B"/>
    <w:rsid w:val="00F553FC"/>
    <w:rsid w:val="00F649C8"/>
    <w:rsid w:val="00F81405"/>
    <w:rsid w:val="00FE4633"/>
    <w:rsid w:val="00FE63EB"/>
    <w:rsid w:val="06993B7A"/>
    <w:rsid w:val="19BC16FF"/>
    <w:rsid w:val="27CF83FA"/>
    <w:rsid w:val="3520FA07"/>
    <w:rsid w:val="410B8108"/>
    <w:rsid w:val="4C5CD833"/>
    <w:rsid w:val="5CA7E91D"/>
    <w:rsid w:val="76A89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CEE59"/>
  <w15:chartTrackingRefBased/>
  <w15:docId w15:val="{CED9B80E-5695-42D0-9FA1-3C2504604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E3E"/>
    <w:pPr>
      <w:spacing w:after="0" w:line="240" w:lineRule="auto"/>
    </w:pPr>
    <w:rPr>
      <w:rFonts w:asciiTheme="majorHAnsi" w:eastAsia="Times New Roman" w:hAnsiTheme="majorHAnsi" w:cs="Times New Roman"/>
    </w:rPr>
  </w:style>
  <w:style w:type="paragraph" w:styleId="Heading1">
    <w:name w:val="heading 1"/>
    <w:basedOn w:val="Heading2"/>
    <w:next w:val="Normal"/>
    <w:link w:val="Heading1Char"/>
    <w:uiPriority w:val="99"/>
    <w:qFormat/>
    <w:rsid w:val="00007959"/>
    <w:pPr>
      <w:spacing w:before="200"/>
      <w:outlineLvl w:val="0"/>
    </w:pPr>
    <w:rPr>
      <w:rFonts w:ascii="Calibri Light" w:eastAsia="Times New Roman" w:hAnsi="Calibri Light" w:cs="Calibri Light"/>
      <w:color w:val="auto"/>
      <w:sz w:val="32"/>
      <w:szCs w:val="32"/>
    </w:rPr>
  </w:style>
  <w:style w:type="paragraph" w:styleId="Heading2">
    <w:name w:val="heading 2"/>
    <w:basedOn w:val="Normal"/>
    <w:next w:val="Normal"/>
    <w:link w:val="Heading2Char"/>
    <w:uiPriority w:val="9"/>
    <w:semiHidden/>
    <w:unhideWhenUsed/>
    <w:qFormat/>
    <w:rsid w:val="00007959"/>
    <w:pPr>
      <w:keepNext/>
      <w:keepLines/>
      <w:spacing w:before="4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07959"/>
    <w:rPr>
      <w:rFonts w:ascii="Calibri Light" w:eastAsia="Times New Roman" w:hAnsi="Calibri Light" w:cs="Calibri Light"/>
      <w:sz w:val="32"/>
      <w:szCs w:val="32"/>
      <w:lang w:val="en-CA"/>
    </w:rPr>
  </w:style>
  <w:style w:type="paragraph" w:styleId="Caption">
    <w:name w:val="caption"/>
    <w:basedOn w:val="Normal"/>
    <w:next w:val="Normal"/>
    <w:uiPriority w:val="35"/>
    <w:qFormat/>
    <w:rsid w:val="00007959"/>
    <w:pPr>
      <w:spacing w:after="200"/>
      <w:jc w:val="center"/>
    </w:pPr>
    <w:rPr>
      <w:b/>
      <w:bCs/>
      <w:color w:val="000000" w:themeColor="text1"/>
      <w:szCs w:val="18"/>
    </w:rPr>
  </w:style>
  <w:style w:type="paragraph" w:styleId="ListParagraph">
    <w:name w:val="List Paragraph"/>
    <w:basedOn w:val="Normal"/>
    <w:uiPriority w:val="34"/>
    <w:qFormat/>
    <w:rsid w:val="00007959"/>
    <w:pPr>
      <w:numPr>
        <w:numId w:val="3"/>
      </w:numPr>
      <w:spacing w:before="120" w:line="264" w:lineRule="auto"/>
      <w:contextualSpacing/>
    </w:pPr>
    <w:rPr>
      <w:rFonts w:cstheme="minorHAnsi"/>
    </w:rPr>
  </w:style>
  <w:style w:type="character" w:styleId="Hyperlink">
    <w:name w:val="Hyperlink"/>
    <w:basedOn w:val="DefaultParagraphFont"/>
    <w:uiPriority w:val="99"/>
    <w:rsid w:val="00007959"/>
    <w:rPr>
      <w:rFonts w:cs="Times New Roman"/>
      <w:color w:val="0000FF"/>
      <w:u w:val="single"/>
    </w:rPr>
  </w:style>
  <w:style w:type="paragraph" w:styleId="Header">
    <w:name w:val="header"/>
    <w:basedOn w:val="Normal"/>
    <w:link w:val="HeaderChar"/>
    <w:uiPriority w:val="99"/>
    <w:rsid w:val="00007959"/>
    <w:pPr>
      <w:tabs>
        <w:tab w:val="center" w:pos="4680"/>
        <w:tab w:val="right" w:pos="9360"/>
      </w:tabs>
    </w:pPr>
  </w:style>
  <w:style w:type="character" w:customStyle="1" w:styleId="HeaderChar">
    <w:name w:val="Header Char"/>
    <w:basedOn w:val="DefaultParagraphFont"/>
    <w:link w:val="Header"/>
    <w:uiPriority w:val="99"/>
    <w:rsid w:val="00007959"/>
    <w:rPr>
      <w:rFonts w:ascii="Calibri Light" w:eastAsia="Calibri" w:hAnsi="Calibri Light" w:cs="Calibri Light"/>
      <w:lang w:val="en-CA"/>
    </w:rPr>
  </w:style>
  <w:style w:type="table" w:styleId="TableGrid">
    <w:name w:val="Table Grid"/>
    <w:basedOn w:val="TableNormal"/>
    <w:uiPriority w:val="99"/>
    <w:rsid w:val="00007959"/>
    <w:pPr>
      <w:spacing w:after="0" w:line="240" w:lineRule="auto"/>
    </w:pPr>
    <w:rPr>
      <w:rFonts w:ascii="Calibri" w:eastAsia="Times New Roman" w:hAnsi="Calibri" w:cs="Times New Roman"/>
      <w:sz w:val="20"/>
      <w:szCs w:val="20"/>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007959"/>
    <w:rPr>
      <w:b/>
      <w:bCs/>
    </w:rPr>
  </w:style>
  <w:style w:type="paragraph" w:styleId="BodyText">
    <w:name w:val="Body Text"/>
    <w:basedOn w:val="Normal"/>
    <w:link w:val="BodyTextChar"/>
    <w:uiPriority w:val="99"/>
    <w:unhideWhenUsed/>
    <w:rsid w:val="00007959"/>
    <w:rPr>
      <w:bCs/>
      <w:sz w:val="24"/>
      <w:szCs w:val="20"/>
      <w:lang w:val="en-GB"/>
    </w:rPr>
  </w:style>
  <w:style w:type="character" w:customStyle="1" w:styleId="BodyTextChar">
    <w:name w:val="Body Text Char"/>
    <w:basedOn w:val="DefaultParagraphFont"/>
    <w:link w:val="BodyText"/>
    <w:uiPriority w:val="99"/>
    <w:rsid w:val="00007959"/>
    <w:rPr>
      <w:rFonts w:ascii="Calibri Light" w:eastAsia="Times New Roman" w:hAnsi="Calibri Light" w:cs="Calibri Light"/>
      <w:bCs/>
      <w:sz w:val="24"/>
      <w:szCs w:val="20"/>
      <w:lang w:val="en-GB"/>
    </w:rPr>
  </w:style>
  <w:style w:type="table" w:styleId="GridTable5Dark-Accent1">
    <w:name w:val="Grid Table 5 Dark Accent 1"/>
    <w:basedOn w:val="TableNormal"/>
    <w:uiPriority w:val="50"/>
    <w:rsid w:val="00007959"/>
    <w:pPr>
      <w:spacing w:after="0" w:line="240" w:lineRule="auto"/>
    </w:pPr>
    <w:rPr>
      <w:rFonts w:ascii="Calibri" w:eastAsia="Calibri" w:hAnsi="Calibri" w:cs="Times New Roman"/>
      <w:sz w:val="20"/>
      <w:szCs w:val="20"/>
      <w:lang w:val="en-CA" w:eastAsia="en-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Heading2Char">
    <w:name w:val="Heading 2 Char"/>
    <w:basedOn w:val="DefaultParagraphFont"/>
    <w:link w:val="Heading2"/>
    <w:uiPriority w:val="9"/>
    <w:semiHidden/>
    <w:rsid w:val="00007959"/>
    <w:rPr>
      <w:rFonts w:asciiTheme="majorHAnsi" w:eastAsiaTheme="majorEastAsia" w:hAnsiTheme="majorHAnsi" w:cstheme="majorBidi"/>
      <w:color w:val="2F5496" w:themeColor="accent1" w:themeShade="BF"/>
      <w:sz w:val="26"/>
      <w:szCs w:val="26"/>
      <w:lang w:val="en-CA"/>
    </w:rPr>
  </w:style>
  <w:style w:type="paragraph" w:styleId="BalloonText">
    <w:name w:val="Balloon Text"/>
    <w:basedOn w:val="Normal"/>
    <w:link w:val="BalloonTextChar"/>
    <w:uiPriority w:val="99"/>
    <w:semiHidden/>
    <w:unhideWhenUsed/>
    <w:rsid w:val="000079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959"/>
    <w:rPr>
      <w:rFonts w:ascii="Segoe UI" w:eastAsia="Calibri" w:hAnsi="Segoe UI" w:cs="Segoe UI"/>
      <w:sz w:val="18"/>
      <w:szCs w:val="18"/>
      <w:lang w:val="en-CA"/>
    </w:rPr>
  </w:style>
  <w:style w:type="paragraph" w:styleId="NormalWeb">
    <w:name w:val="Normal (Web)"/>
    <w:basedOn w:val="Normal"/>
    <w:uiPriority w:val="99"/>
    <w:unhideWhenUsed/>
    <w:rsid w:val="00F649C8"/>
    <w:pPr>
      <w:spacing w:before="100" w:beforeAutospacing="1" w:after="100" w:afterAutospacing="1"/>
    </w:pPr>
    <w:rPr>
      <w:rFonts w:ascii="Times New Roman" w:hAnsi="Times New Roman"/>
      <w:sz w:val="24"/>
      <w:szCs w:val="24"/>
    </w:rPr>
  </w:style>
  <w:style w:type="table" w:customStyle="1" w:styleId="TableGrid0">
    <w:name w:val="TableGrid"/>
    <w:rsid w:val="00E2179D"/>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DE1CA6"/>
    <w:pPr>
      <w:spacing w:after="0" w:line="240" w:lineRule="auto"/>
    </w:pPr>
    <w:rPr>
      <w:rFonts w:eastAsiaTheme="minorEastAsia"/>
    </w:rPr>
    <w:tblPr>
      <w:tblCellMar>
        <w:top w:w="0" w:type="dxa"/>
        <w:left w:w="0" w:type="dxa"/>
        <w:bottom w:w="0" w:type="dxa"/>
        <w:right w:w="0" w:type="dxa"/>
      </w:tblCellMar>
    </w:tblPr>
  </w:style>
  <w:style w:type="paragraph" w:customStyle="1" w:styleId="subparagraph">
    <w:name w:val="subparagraph"/>
    <w:basedOn w:val="Normal"/>
    <w:rsid w:val="00DE1CA6"/>
    <w:pPr>
      <w:spacing w:before="100" w:beforeAutospacing="1" w:after="100" w:afterAutospacing="1"/>
    </w:pPr>
    <w:rPr>
      <w:rFonts w:ascii="Times New Roman" w:hAnsi="Times New Roman"/>
      <w:sz w:val="24"/>
      <w:szCs w:val="24"/>
    </w:rPr>
  </w:style>
  <w:style w:type="paragraph" w:customStyle="1" w:styleId="newbody">
    <w:name w:val="new body"/>
    <w:basedOn w:val="Normal"/>
    <w:uiPriority w:val="99"/>
    <w:rsid w:val="005163FB"/>
    <w:pPr>
      <w:suppressAutoHyphens/>
      <w:autoSpaceDE w:val="0"/>
      <w:autoSpaceDN w:val="0"/>
      <w:adjustRightInd w:val="0"/>
      <w:spacing w:after="180" w:line="288" w:lineRule="auto"/>
    </w:pPr>
    <w:rPr>
      <w:rFonts w:ascii="Verdana" w:eastAsia="Calibri" w:hAnsi="Verdana" w:cs="HalisR-Book"/>
      <w:color w:val="000000"/>
    </w:rPr>
  </w:style>
  <w:style w:type="paragraph" w:styleId="Footer">
    <w:name w:val="footer"/>
    <w:basedOn w:val="Normal"/>
    <w:link w:val="FooterChar"/>
    <w:uiPriority w:val="99"/>
    <w:unhideWhenUsed/>
    <w:rsid w:val="00E70F6A"/>
    <w:pPr>
      <w:tabs>
        <w:tab w:val="center" w:pos="4680"/>
        <w:tab w:val="right" w:pos="9360"/>
      </w:tabs>
    </w:pPr>
  </w:style>
  <w:style w:type="character" w:customStyle="1" w:styleId="FooterChar">
    <w:name w:val="Footer Char"/>
    <w:basedOn w:val="DefaultParagraphFont"/>
    <w:link w:val="Footer"/>
    <w:uiPriority w:val="99"/>
    <w:rsid w:val="00E70F6A"/>
    <w:rPr>
      <w:rFonts w:asciiTheme="majorHAnsi" w:eastAsia="Times New Roman" w:hAnsiTheme="majorHAnsi" w:cs="Times New Roman"/>
    </w:rPr>
  </w:style>
  <w:style w:type="character" w:styleId="CommentReference">
    <w:name w:val="annotation reference"/>
    <w:basedOn w:val="DefaultParagraphFont"/>
    <w:uiPriority w:val="99"/>
    <w:unhideWhenUsed/>
    <w:rsid w:val="00C649C4"/>
    <w:rPr>
      <w:sz w:val="16"/>
      <w:szCs w:val="16"/>
    </w:rPr>
  </w:style>
  <w:style w:type="paragraph" w:styleId="CommentText">
    <w:name w:val="annotation text"/>
    <w:basedOn w:val="Normal"/>
    <w:link w:val="CommentTextChar"/>
    <w:uiPriority w:val="99"/>
    <w:unhideWhenUsed/>
    <w:rsid w:val="00C649C4"/>
    <w:rPr>
      <w:sz w:val="20"/>
      <w:szCs w:val="20"/>
    </w:rPr>
  </w:style>
  <w:style w:type="character" w:customStyle="1" w:styleId="CommentTextChar">
    <w:name w:val="Comment Text Char"/>
    <w:basedOn w:val="DefaultParagraphFont"/>
    <w:link w:val="CommentText"/>
    <w:uiPriority w:val="99"/>
    <w:rsid w:val="00C649C4"/>
    <w:rPr>
      <w:rFonts w:asciiTheme="majorHAnsi" w:eastAsia="Times New Roman" w:hAnsiTheme="majorHAnsi" w:cs="Times New Roman"/>
      <w:sz w:val="20"/>
      <w:szCs w:val="20"/>
    </w:rPr>
  </w:style>
  <w:style w:type="paragraph" w:styleId="CommentSubject">
    <w:name w:val="annotation subject"/>
    <w:basedOn w:val="CommentText"/>
    <w:next w:val="CommentText"/>
    <w:link w:val="CommentSubjectChar"/>
    <w:uiPriority w:val="99"/>
    <w:semiHidden/>
    <w:unhideWhenUsed/>
    <w:rsid w:val="00C649C4"/>
    <w:rPr>
      <w:b/>
      <w:bCs/>
    </w:rPr>
  </w:style>
  <w:style w:type="character" w:customStyle="1" w:styleId="CommentSubjectChar">
    <w:name w:val="Comment Subject Char"/>
    <w:basedOn w:val="CommentTextChar"/>
    <w:link w:val="CommentSubject"/>
    <w:uiPriority w:val="99"/>
    <w:semiHidden/>
    <w:rsid w:val="00C649C4"/>
    <w:rPr>
      <w:rFonts w:asciiTheme="majorHAnsi" w:eastAsia="Times New Roman" w:hAnsiTheme="majorHAnsi" w:cs="Times New Roman"/>
      <w:b/>
      <w:bCs/>
      <w:sz w:val="20"/>
      <w:szCs w:val="20"/>
    </w:rPr>
  </w:style>
  <w:style w:type="paragraph" w:styleId="Title">
    <w:name w:val="Title"/>
    <w:basedOn w:val="Normal"/>
    <w:next w:val="Normal"/>
    <w:link w:val="TitleChar"/>
    <w:uiPriority w:val="10"/>
    <w:qFormat/>
    <w:rsid w:val="002559A4"/>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559A4"/>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923080"/>
    <w:rPr>
      <w:color w:val="605E5C"/>
      <w:shd w:val="clear" w:color="auto" w:fill="E1DFDD"/>
    </w:rPr>
  </w:style>
  <w:style w:type="paragraph" w:customStyle="1" w:styleId="paragraph">
    <w:name w:val="paragraph"/>
    <w:basedOn w:val="Normal"/>
    <w:rsid w:val="00DC6F0E"/>
    <w:pPr>
      <w:spacing w:before="100" w:beforeAutospacing="1" w:after="100" w:afterAutospacing="1"/>
    </w:pPr>
    <w:rPr>
      <w:rFonts w:ascii="Calibri Light" w:hAnsi="Calibri Light" w:cs="Calibri Light"/>
      <w:sz w:val="24"/>
      <w:szCs w:val="24"/>
    </w:rPr>
  </w:style>
  <w:style w:type="character" w:customStyle="1" w:styleId="normaltextrun">
    <w:name w:val="normaltextrun"/>
    <w:basedOn w:val="DefaultParagraphFont"/>
    <w:rsid w:val="00DC6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4553821">
      <w:bodyDiv w:val="1"/>
      <w:marLeft w:val="0"/>
      <w:marRight w:val="0"/>
      <w:marTop w:val="0"/>
      <w:marBottom w:val="0"/>
      <w:divBdr>
        <w:top w:val="none" w:sz="0" w:space="0" w:color="auto"/>
        <w:left w:val="none" w:sz="0" w:space="0" w:color="auto"/>
        <w:bottom w:val="none" w:sz="0" w:space="0" w:color="auto"/>
        <w:right w:val="none" w:sz="0" w:space="0" w:color="auto"/>
      </w:divBdr>
    </w:div>
    <w:div w:id="890262891">
      <w:bodyDiv w:val="1"/>
      <w:marLeft w:val="0"/>
      <w:marRight w:val="0"/>
      <w:marTop w:val="0"/>
      <w:marBottom w:val="0"/>
      <w:divBdr>
        <w:top w:val="none" w:sz="0" w:space="0" w:color="auto"/>
        <w:left w:val="none" w:sz="0" w:space="0" w:color="auto"/>
        <w:bottom w:val="none" w:sz="0" w:space="0" w:color="auto"/>
        <w:right w:val="none" w:sz="0" w:space="0" w:color="auto"/>
      </w:divBdr>
    </w:div>
    <w:div w:id="1675186722">
      <w:bodyDiv w:val="1"/>
      <w:marLeft w:val="0"/>
      <w:marRight w:val="0"/>
      <w:marTop w:val="0"/>
      <w:marBottom w:val="0"/>
      <w:divBdr>
        <w:top w:val="none" w:sz="0" w:space="0" w:color="auto"/>
        <w:left w:val="none" w:sz="0" w:space="0" w:color="auto"/>
        <w:bottom w:val="none" w:sz="0" w:space="0" w:color="auto"/>
        <w:right w:val="none" w:sz="0" w:space="0" w:color="auto"/>
      </w:divBdr>
    </w:div>
    <w:div w:id="180685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radiationsafety.c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xrayfocus.inf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ditingStatus xmlns="8f885051-8549-4173-bbb7-3740215d824b">Complete</Editing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38E00494CCFE24098CF9AB7F7529ED1" ma:contentTypeVersion="15" ma:contentTypeDescription="Create a new document." ma:contentTypeScope="" ma:versionID="d08099afd441f1cc40ed0d6eff6c1df5">
  <xsd:schema xmlns:xsd="http://www.w3.org/2001/XMLSchema" xmlns:xs="http://www.w3.org/2001/XMLSchema" xmlns:p="http://schemas.microsoft.com/office/2006/metadata/properties" xmlns:ns2="5424143e-f9b4-479d-bf65-b589f3912e79" xmlns:ns3="8f885051-8549-4173-bbb7-3740215d824b" targetNamespace="http://schemas.microsoft.com/office/2006/metadata/properties" ma:root="true" ma:fieldsID="c62f76f1531f0557ae6a67a6292044fa" ns2:_="" ns3:_="">
    <xsd:import namespace="5424143e-f9b4-479d-bf65-b589f3912e79"/>
    <xsd:import namespace="8f885051-8549-4173-bbb7-3740215d824b"/>
    <xsd:element name="properties">
      <xsd:complexType>
        <xsd:sequence>
          <xsd:element name="documentManagement">
            <xsd:complexType>
              <xsd:all>
                <xsd:element ref="ns2:SharedWithDetails" minOccurs="0"/>
                <xsd:element ref="ns2:SharedWithUser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Editing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4143e-f9b4-479d-bf65-b589f3912e79"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f885051-8549-4173-bbb7-3740215d824b"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EditingStatus" ma:index="22" nillable="true" ma:displayName="EditingStatus" ma:default="Not Started" ma:description="Content editing status." ma:format="Dropdown" ma:internalName="EditingStatus">
      <xsd:simpleType>
        <xsd:union memberTypes="dms:Text">
          <xsd:simpleType>
            <xsd:restriction base="dms:Choice">
              <xsd:enumeration value="Not Started"/>
              <xsd:enumeration value="In Progress"/>
              <xsd:enumeration value="Complet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336C65-C94D-4D62-B73D-5A0C505F24DE}">
  <ds:schemaRefs>
    <ds:schemaRef ds:uri="http://schemas.openxmlformats.org/package/2006/metadata/core-properties"/>
    <ds:schemaRef ds:uri="http://purl.org/dc/terms/"/>
    <ds:schemaRef ds:uri="http://www.w3.org/XML/1998/namespace"/>
    <ds:schemaRef ds:uri="http://purl.org/dc/dcmitype/"/>
    <ds:schemaRef ds:uri="http://schemas.microsoft.com/office/2006/documentManagement/types"/>
    <ds:schemaRef ds:uri="http://purl.org/dc/elements/1.1/"/>
    <ds:schemaRef ds:uri="5424143e-f9b4-479d-bf65-b589f3912e79"/>
    <ds:schemaRef ds:uri="http://schemas.microsoft.com/office/infopath/2007/PartnerControls"/>
    <ds:schemaRef ds:uri="8f885051-8549-4173-bbb7-3740215d824b"/>
    <ds:schemaRef ds:uri="http://schemas.microsoft.com/office/2006/metadata/properties"/>
  </ds:schemaRefs>
</ds:datastoreItem>
</file>

<file path=customXml/itemProps2.xml><?xml version="1.0" encoding="utf-8"?>
<ds:datastoreItem xmlns:ds="http://schemas.openxmlformats.org/officeDocument/2006/customXml" ds:itemID="{8761819D-1DAF-4AB7-9C71-36649DAE4080}">
  <ds:schemaRefs>
    <ds:schemaRef ds:uri="http://schemas.microsoft.com/sharepoint/v3/contenttype/forms"/>
  </ds:schemaRefs>
</ds:datastoreItem>
</file>

<file path=customXml/itemProps3.xml><?xml version="1.0" encoding="utf-8"?>
<ds:datastoreItem xmlns:ds="http://schemas.openxmlformats.org/officeDocument/2006/customXml" ds:itemID="{245848B8-BB76-4A8B-ADBF-30A51103EA02}">
  <ds:schemaRefs>
    <ds:schemaRef ds:uri="http://schemas.openxmlformats.org/officeDocument/2006/bibliography"/>
  </ds:schemaRefs>
</ds:datastoreItem>
</file>

<file path=customXml/itemProps4.xml><?xml version="1.0" encoding="utf-8"?>
<ds:datastoreItem xmlns:ds="http://schemas.openxmlformats.org/officeDocument/2006/customXml" ds:itemID="{92C50EFD-F4B6-4F6D-A0ED-6AAB5107F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4143e-f9b4-479d-bf65-b589f3912e79"/>
    <ds:schemaRef ds:uri="8f885051-8549-4173-bbb7-3740215d82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2119</Words>
  <Characters>12080</Characters>
  <Application>Microsoft Office Word</Application>
  <DocSecurity>4</DocSecurity>
  <Lines>100</Lines>
  <Paragraphs>28</Paragraphs>
  <ScaleCrop>false</ScaleCrop>
  <Company/>
  <LinksUpToDate>false</LinksUpToDate>
  <CharactersWithSpaces>14171</CharactersWithSpaces>
  <SharedDoc>false</SharedDoc>
  <HLinks>
    <vt:vector size="12" baseType="variant">
      <vt:variant>
        <vt:i4>6946925</vt:i4>
      </vt:variant>
      <vt:variant>
        <vt:i4>3</vt:i4>
      </vt:variant>
      <vt:variant>
        <vt:i4>0</vt:i4>
      </vt:variant>
      <vt:variant>
        <vt:i4>5</vt:i4>
      </vt:variant>
      <vt:variant>
        <vt:lpwstr>http://www.radiationsafety.ca/</vt:lpwstr>
      </vt:variant>
      <vt:variant>
        <vt:lpwstr/>
      </vt:variant>
      <vt:variant>
        <vt:i4>6553710</vt:i4>
      </vt:variant>
      <vt:variant>
        <vt:i4>0</vt:i4>
      </vt:variant>
      <vt:variant>
        <vt:i4>0</vt:i4>
      </vt:variant>
      <vt:variant>
        <vt:i4>5</vt:i4>
      </vt:variant>
      <vt:variant>
        <vt:lpwstr>http://www.xrayfocus.info/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Proby</dc:creator>
  <cp:keywords/>
  <dc:description/>
  <cp:lastModifiedBy>Jennifer Wiebe</cp:lastModifiedBy>
  <cp:revision>18</cp:revision>
  <cp:lastPrinted>2020-09-16T00:15:00Z</cp:lastPrinted>
  <dcterms:created xsi:type="dcterms:W3CDTF">2020-12-15T04:06:00Z</dcterms:created>
  <dcterms:modified xsi:type="dcterms:W3CDTF">2021-03-08T21:34:00Z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0x010100038E00494CCFE24098CF9AB7F7529ED1</vt:lpwstr>
  </property>
</Properties>
</file>