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0115" w14:textId="6E2930F3" w:rsidR="0023481F" w:rsidRPr="00594B80" w:rsidRDefault="00620552" w:rsidP="00E82207">
      <w:pPr>
        <w:pStyle w:val="Heading1"/>
      </w:pPr>
      <w:r>
        <w:t>Safety Training</w:t>
      </w:r>
      <w:r w:rsidR="001720B8" w:rsidRPr="00594B80">
        <w:t xml:space="preserve"> Program</w:t>
      </w:r>
    </w:p>
    <w:p w14:paraId="0700D7BF" w14:textId="77777777" w:rsidR="00846DEF" w:rsidRPr="00561B40" w:rsidRDefault="00846DEF" w:rsidP="00846DEF">
      <w:pPr>
        <w:shd w:val="clear" w:color="auto" w:fill="DEEAF6" w:themeFill="accent1" w:themeFillTint="33"/>
        <w:jc w:val="center"/>
        <w:rPr>
          <w:rFonts w:cstheme="minorHAnsi"/>
          <w:i/>
          <w:iCs/>
          <w:color w:val="2E74B5" w:themeColor="accent1" w:themeShade="BF"/>
        </w:rPr>
      </w:pPr>
      <w:r w:rsidRPr="00561B40">
        <w:rPr>
          <w:rFonts w:cstheme="minorHAnsi"/>
          <w:i/>
          <w:iCs/>
          <w:color w:val="2E74B5" w:themeColor="accent1" w:themeShade="BF"/>
        </w:rPr>
        <w:t>This template has been developed as a starting point and must be customized with company-specific information</w:t>
      </w:r>
      <w:r>
        <w:rPr>
          <w:rFonts w:cstheme="minorHAnsi"/>
          <w:i/>
          <w:iCs/>
          <w:color w:val="2E74B5" w:themeColor="accent1" w:themeShade="BF"/>
        </w:rPr>
        <w:t>. Ensure wording reflects the intent and commitment to implement what is described.</w:t>
      </w:r>
    </w:p>
    <w:p w14:paraId="1DE38F70" w14:textId="77777777" w:rsidR="0023481F" w:rsidRDefault="0023481F" w:rsidP="00D94A5B"/>
    <w:p w14:paraId="65F9988C" w14:textId="1B49EE03" w:rsidR="00D94A5B" w:rsidRPr="00B5287B" w:rsidRDefault="00E16125" w:rsidP="00D94A5B">
      <w:r>
        <w:t>[</w:t>
      </w:r>
      <w:r w:rsidRPr="00E16125">
        <w:rPr>
          <w:highlight w:val="cyan"/>
        </w:rPr>
        <w:t>COMPANY</w:t>
      </w:r>
      <w:r>
        <w:t>]</w:t>
      </w:r>
      <w:r w:rsidR="00D94A5B">
        <w:t xml:space="preserve"> </w:t>
      </w:r>
      <w:r w:rsidR="00D94A5B" w:rsidRPr="00B5287B">
        <w:t xml:space="preserve">commits to ensuring that all employees possess the training and instruction required to perform their work in a competent and safe manner. Training and instruction provided will include safety orientation, job-specific training, and ongoing training. The training standards will meet the requirements of regulatory agencies and industry standards. </w:t>
      </w:r>
      <w:r>
        <w:t>[</w:t>
      </w:r>
      <w:r w:rsidRPr="00E16125">
        <w:rPr>
          <w:highlight w:val="cyan"/>
        </w:rPr>
        <w:t>COMPANY</w:t>
      </w:r>
      <w:r>
        <w:t>]</w:t>
      </w:r>
      <w:r w:rsidR="00D94A5B" w:rsidRPr="00B5287B">
        <w:t xml:space="preserve"> will provide all training deemed necessary to enable its employees to meet those standards and any resources that will support the continuous upkeep of their training.</w:t>
      </w:r>
    </w:p>
    <w:p w14:paraId="335E2859" w14:textId="77777777" w:rsidR="00D94A5B" w:rsidRPr="00B5287B" w:rsidRDefault="00D94A5B" w:rsidP="00D94A5B"/>
    <w:p w14:paraId="3E3EB0FA" w14:textId="318412AF" w:rsidR="00D94A5B" w:rsidRPr="00B5287B" w:rsidRDefault="00D94A5B" w:rsidP="00D94A5B">
      <w:r w:rsidRPr="00B5287B">
        <w:t xml:space="preserve">The scope of the safety training program encompasses all safety-related training. This program mainly affects </w:t>
      </w:r>
      <w:r w:rsidR="00E16125">
        <w:t>[</w:t>
      </w:r>
      <w:r w:rsidR="00E16125" w:rsidRPr="00974A92">
        <w:rPr>
          <w:highlight w:val="cyan"/>
        </w:rPr>
        <w:t>COMPANY</w:t>
      </w:r>
      <w:r w:rsidR="00E16125">
        <w:t>]</w:t>
      </w:r>
      <w:r w:rsidRPr="00B5287B">
        <w:t xml:space="preserve"> employees</w:t>
      </w:r>
      <w:r w:rsidRPr="00EE18BC">
        <w:t>, however, contractor</w:t>
      </w:r>
      <w:r w:rsidR="00CE2DFE">
        <w:t>s</w:t>
      </w:r>
      <w:r w:rsidRPr="00EE18BC">
        <w:t xml:space="preserve"> may be included in job-specific training if deemed necessary by the </w:t>
      </w:r>
      <w:r w:rsidR="00E61E22" w:rsidRPr="00E61E22">
        <w:rPr>
          <w:highlight w:val="cyan"/>
        </w:rPr>
        <w:t>Owner</w:t>
      </w:r>
      <w:r w:rsidRPr="00B5287B">
        <w:t>.</w:t>
      </w:r>
    </w:p>
    <w:p w14:paraId="06184E13" w14:textId="77777777" w:rsidR="00D94A5B" w:rsidRPr="00B5287B" w:rsidRDefault="00D94A5B" w:rsidP="00D94A5B"/>
    <w:p w14:paraId="6D77EDEA" w14:textId="77777777" w:rsidR="00D94A5B" w:rsidRPr="00B5287B" w:rsidRDefault="00D94A5B" w:rsidP="00D94A5B">
      <w:r w:rsidRPr="00B5287B">
        <w:t xml:space="preserve">This program is in accordance with the Occupational Health and Safety Regulation, Part 3: </w:t>
      </w:r>
      <w:r w:rsidRPr="00B5287B">
        <w:rPr>
          <w:i/>
        </w:rPr>
        <w:t>Rights and Responsibilities</w:t>
      </w:r>
      <w:r w:rsidRPr="00B5287B">
        <w:t>, Sections 3.22-3.25 regarding Young or New Workers.</w:t>
      </w:r>
    </w:p>
    <w:p w14:paraId="2CEF20FF" w14:textId="77777777" w:rsidR="00D94A5B" w:rsidRPr="00B5287B" w:rsidRDefault="00D94A5B" w:rsidP="00D94A5B"/>
    <w:p w14:paraId="6CD19B32" w14:textId="15213262" w:rsidR="00D94A5B" w:rsidRPr="00B5287B" w:rsidRDefault="00D94A5B" w:rsidP="00D94A5B">
      <w:r w:rsidRPr="00B5287B">
        <w:t xml:space="preserve">There are other sections of the OHS Regulation that require training to be conducted. These types of training are addressed in </w:t>
      </w:r>
      <w:r w:rsidR="00E27517">
        <w:t>the training matrix</w:t>
      </w:r>
      <w:r w:rsidRPr="00B5287B">
        <w:t>, which reference</w:t>
      </w:r>
      <w:r w:rsidR="00E27517">
        <w:t>s</w:t>
      </w:r>
      <w:r w:rsidRPr="00B5287B">
        <w:t xml:space="preserve"> applicable regulatory requirements.</w:t>
      </w:r>
    </w:p>
    <w:p w14:paraId="571E522D" w14:textId="77777777" w:rsidR="0023481F" w:rsidRDefault="0023481F" w:rsidP="00D94A5B"/>
    <w:p w14:paraId="3F35E332" w14:textId="77777777" w:rsidR="008447A8" w:rsidRDefault="008447A8" w:rsidP="00D94A5B"/>
    <w:p w14:paraId="21C656FB" w14:textId="24032BAB" w:rsidR="007B7973" w:rsidRPr="00BE1A69" w:rsidRDefault="007B7973" w:rsidP="00E82207">
      <w:pPr>
        <w:pStyle w:val="Heading2"/>
      </w:pPr>
      <w:bookmarkStart w:id="0" w:name="_Toc516493157"/>
      <w:r w:rsidRPr="00BE1A69">
        <w:t>R</w:t>
      </w:r>
      <w:bookmarkEnd w:id="0"/>
      <w:r w:rsidR="00BE1A69">
        <w:t>oles and Responsibilities</w:t>
      </w:r>
    </w:p>
    <w:p w14:paraId="56F8D83A" w14:textId="35969FBC" w:rsidR="002E0FA3" w:rsidRDefault="002E0FA3" w:rsidP="002E0FA3">
      <w:r>
        <w:t xml:space="preserve">The </w:t>
      </w:r>
      <w:r w:rsidRPr="007C094D">
        <w:rPr>
          <w:b/>
          <w:bCs/>
        </w:rPr>
        <w:t>Employer</w:t>
      </w:r>
      <w:r>
        <w:t xml:space="preserve"> is responsible for: </w:t>
      </w:r>
    </w:p>
    <w:p w14:paraId="238C09CE" w14:textId="7CC7094C" w:rsidR="002E0FA3" w:rsidRPr="002E0FA3" w:rsidRDefault="00422442" w:rsidP="002E0FA3">
      <w:pPr>
        <w:pStyle w:val="ListParagraph"/>
        <w:numPr>
          <w:ilvl w:val="0"/>
          <w:numId w:val="38"/>
        </w:numPr>
      </w:pPr>
      <w:r>
        <w:t>Providing all applicable training and education to their workers</w:t>
      </w:r>
    </w:p>
    <w:p w14:paraId="4E60EA6B" w14:textId="36D75C92" w:rsidR="002E0FA3" w:rsidRPr="002E0FA3" w:rsidRDefault="002E0FA3" w:rsidP="002E0FA3">
      <w:pPr>
        <w:pStyle w:val="ListParagraph"/>
        <w:numPr>
          <w:ilvl w:val="0"/>
          <w:numId w:val="38"/>
        </w:numPr>
      </w:pPr>
      <w:r w:rsidRPr="002E0FA3">
        <w:t xml:space="preserve">Ensuring that resources are made available </w:t>
      </w:r>
      <w:r w:rsidR="00324603">
        <w:t>for training</w:t>
      </w:r>
      <w:r w:rsidRPr="002E0FA3">
        <w:t xml:space="preserve"> (</w:t>
      </w:r>
      <w:proofErr w:type="gramStart"/>
      <w:r w:rsidRPr="002E0FA3">
        <w:t>i.e.</w:t>
      </w:r>
      <w:proofErr w:type="gramEnd"/>
      <w:r w:rsidRPr="002E0FA3">
        <w:t xml:space="preserve"> available time, tools, etc.)</w:t>
      </w:r>
    </w:p>
    <w:p w14:paraId="2F2002E7" w14:textId="77777777" w:rsidR="002E0FA3" w:rsidRDefault="002E0FA3" w:rsidP="002E0FA3"/>
    <w:p w14:paraId="05227FAE" w14:textId="6E7AC9BC" w:rsidR="001575B5" w:rsidRPr="00EE18BC" w:rsidRDefault="007A5BB4" w:rsidP="001575B5">
      <w:pPr>
        <w:pStyle w:val="ListParagraph"/>
        <w:ind w:left="0"/>
        <w:contextualSpacing w:val="0"/>
      </w:pPr>
      <w:r>
        <w:rPr>
          <w:b/>
        </w:rPr>
        <w:t>Managers/</w:t>
      </w:r>
      <w:r w:rsidR="001575B5" w:rsidRPr="00B5287B">
        <w:rPr>
          <w:b/>
        </w:rPr>
        <w:t>Supervisors</w:t>
      </w:r>
      <w:r w:rsidR="001575B5" w:rsidRPr="00EE18BC">
        <w:rPr>
          <w:b/>
        </w:rPr>
        <w:t xml:space="preserve"> </w:t>
      </w:r>
      <w:r w:rsidR="001575B5">
        <w:t>are responsible for:</w:t>
      </w:r>
    </w:p>
    <w:p w14:paraId="1788F12F" w14:textId="50FB4A00" w:rsidR="001575B5" w:rsidRPr="00B5287B" w:rsidRDefault="001575B5" w:rsidP="007A5BB4">
      <w:pPr>
        <w:pStyle w:val="ListParagraph"/>
        <w:numPr>
          <w:ilvl w:val="0"/>
          <w:numId w:val="38"/>
        </w:numPr>
      </w:pPr>
      <w:r w:rsidRPr="00B5287B">
        <w:t xml:space="preserve">Ensuring that all required training is being conducted on schedule as per </w:t>
      </w:r>
      <w:r w:rsidR="00877D0F">
        <w:t xml:space="preserve">the </w:t>
      </w:r>
      <w:r w:rsidR="00861985">
        <w:t>training matrix</w:t>
      </w:r>
    </w:p>
    <w:p w14:paraId="7B9949AC" w14:textId="1C19ECE2" w:rsidR="001575B5" w:rsidRPr="00B5287B" w:rsidRDefault="001575B5" w:rsidP="007A5BB4">
      <w:pPr>
        <w:pStyle w:val="ListParagraph"/>
        <w:numPr>
          <w:ilvl w:val="0"/>
          <w:numId w:val="38"/>
        </w:numPr>
      </w:pPr>
      <w:r w:rsidRPr="00B5287B">
        <w:t>Ensuring that resources are made available for safety training to take place</w:t>
      </w:r>
    </w:p>
    <w:p w14:paraId="42AC5521" w14:textId="29A14CE8" w:rsidR="001575B5" w:rsidRPr="00B5287B" w:rsidRDefault="001575B5" w:rsidP="007A5BB4">
      <w:pPr>
        <w:pStyle w:val="ListParagraph"/>
        <w:numPr>
          <w:ilvl w:val="0"/>
          <w:numId w:val="38"/>
        </w:numPr>
      </w:pPr>
      <w:r w:rsidRPr="00B5287B">
        <w:t xml:space="preserve">Ensuring that trainees complete their required </w:t>
      </w:r>
      <w:proofErr w:type="gramStart"/>
      <w:r w:rsidRPr="00B5287B">
        <w:t>training</w:t>
      </w:r>
      <w:proofErr w:type="gramEnd"/>
      <w:r w:rsidRPr="00B5287B">
        <w:t xml:space="preserve"> and their competency is tested</w:t>
      </w:r>
    </w:p>
    <w:p w14:paraId="684AA063" w14:textId="47CEE1F3" w:rsidR="001575B5" w:rsidRPr="00B5287B" w:rsidRDefault="001575B5" w:rsidP="007A5BB4">
      <w:pPr>
        <w:pStyle w:val="ListParagraph"/>
        <w:numPr>
          <w:ilvl w:val="0"/>
          <w:numId w:val="38"/>
        </w:numPr>
      </w:pPr>
      <w:r w:rsidRPr="00B5287B">
        <w:t xml:space="preserve">Providing feedback to the </w:t>
      </w:r>
      <w:r w:rsidR="007A5BB4" w:rsidRPr="007A5BB4">
        <w:rPr>
          <w:highlight w:val="cyan"/>
        </w:rPr>
        <w:t>Owner/senior manager</w:t>
      </w:r>
      <w:r w:rsidRPr="00B5287B">
        <w:t xml:space="preserve"> and </w:t>
      </w:r>
      <w:r w:rsidR="007A5BB4" w:rsidRPr="007A5BB4">
        <w:rPr>
          <w:highlight w:val="cyan"/>
        </w:rPr>
        <w:t>Worker Health and Safety Representative</w:t>
      </w:r>
      <w:r w:rsidRPr="00B5287B">
        <w:t xml:space="preserve"> </w:t>
      </w:r>
      <w:r w:rsidR="000221D8">
        <w:t>regarding</w:t>
      </w:r>
      <w:r w:rsidRPr="00B5287B">
        <w:t xml:space="preserve"> training effectiveness, competency testing and training needs</w:t>
      </w:r>
    </w:p>
    <w:p w14:paraId="11F7E829" w14:textId="026C3D37" w:rsidR="001575B5" w:rsidRPr="00B5287B" w:rsidRDefault="001575B5" w:rsidP="007A5BB4">
      <w:pPr>
        <w:pStyle w:val="ListParagraph"/>
        <w:numPr>
          <w:ilvl w:val="0"/>
          <w:numId w:val="38"/>
        </w:numPr>
      </w:pPr>
      <w:r w:rsidRPr="00B5287B">
        <w:t xml:space="preserve">Participating in orientations, job-specific </w:t>
      </w:r>
      <w:proofErr w:type="gramStart"/>
      <w:r w:rsidRPr="00B5287B">
        <w:t>training</w:t>
      </w:r>
      <w:proofErr w:type="gramEnd"/>
      <w:r w:rsidRPr="00B5287B">
        <w:t xml:space="preserve"> or ongoing training, as needed</w:t>
      </w:r>
    </w:p>
    <w:p w14:paraId="027575FD" w14:textId="77777777" w:rsidR="001575B5" w:rsidRPr="00B5287B" w:rsidRDefault="001575B5" w:rsidP="00E63CAB"/>
    <w:p w14:paraId="6C40E9A5" w14:textId="779A1459" w:rsidR="001575B5" w:rsidRPr="00EE18BC" w:rsidRDefault="001575B5" w:rsidP="001575B5">
      <w:pPr>
        <w:pStyle w:val="ListParagraph"/>
        <w:ind w:left="0"/>
        <w:contextualSpacing w:val="0"/>
      </w:pPr>
      <w:r w:rsidRPr="00B5287B">
        <w:rPr>
          <w:b/>
        </w:rPr>
        <w:t>Workers</w:t>
      </w:r>
      <w:r w:rsidRPr="00EE18BC">
        <w:rPr>
          <w:b/>
        </w:rPr>
        <w:t xml:space="preserve"> </w:t>
      </w:r>
      <w:r w:rsidRPr="001575B5">
        <w:rPr>
          <w:bCs/>
        </w:rPr>
        <w:t>and</w:t>
      </w:r>
      <w:r>
        <w:rPr>
          <w:b/>
        </w:rPr>
        <w:t xml:space="preserve"> Contractors </w:t>
      </w:r>
      <w:r w:rsidRPr="00EE18BC">
        <w:t>are responsible for:</w:t>
      </w:r>
    </w:p>
    <w:p w14:paraId="11505CE6" w14:textId="37AC862F" w:rsidR="001575B5" w:rsidRPr="00B5287B" w:rsidRDefault="001575B5" w:rsidP="007A5BB4">
      <w:pPr>
        <w:pStyle w:val="ListParagraph"/>
        <w:numPr>
          <w:ilvl w:val="0"/>
          <w:numId w:val="38"/>
        </w:numPr>
      </w:pPr>
      <w:r w:rsidRPr="00B5287B">
        <w:t>Completing all offered training as scheduled</w:t>
      </w:r>
    </w:p>
    <w:p w14:paraId="5308A411" w14:textId="70A492B0" w:rsidR="001575B5" w:rsidRPr="00B5287B" w:rsidRDefault="001575B5" w:rsidP="007A5BB4">
      <w:pPr>
        <w:pStyle w:val="ListParagraph"/>
        <w:numPr>
          <w:ilvl w:val="0"/>
          <w:numId w:val="38"/>
        </w:numPr>
      </w:pPr>
      <w:r w:rsidRPr="00B5287B">
        <w:t xml:space="preserve">Preparing for and undergoing applicable competency testing for </w:t>
      </w:r>
      <w:r>
        <w:t>completed</w:t>
      </w:r>
      <w:r w:rsidRPr="00B5287B">
        <w:t xml:space="preserve"> training</w:t>
      </w:r>
    </w:p>
    <w:p w14:paraId="0D8B0914" w14:textId="749C4D11" w:rsidR="001575B5" w:rsidRPr="00B5287B" w:rsidRDefault="001575B5" w:rsidP="007A5BB4">
      <w:pPr>
        <w:pStyle w:val="ListParagraph"/>
        <w:numPr>
          <w:ilvl w:val="0"/>
          <w:numId w:val="38"/>
        </w:numPr>
      </w:pPr>
      <w:r w:rsidRPr="00B5287B">
        <w:t>Providing copies of certifications, training records and other training documentation as required</w:t>
      </w:r>
    </w:p>
    <w:p w14:paraId="29E80322" w14:textId="77777777" w:rsidR="001575B5" w:rsidRDefault="001575B5" w:rsidP="001575B5">
      <w:pPr>
        <w:pStyle w:val="ListParagraph"/>
        <w:ind w:left="0"/>
      </w:pPr>
    </w:p>
    <w:p w14:paraId="2F28721F" w14:textId="6D0B9FA1" w:rsidR="0023481F" w:rsidRPr="0023481F" w:rsidRDefault="0023481F" w:rsidP="006A2525">
      <w:r w:rsidRPr="0023481F">
        <w:t xml:space="preserve">The </w:t>
      </w:r>
      <w:r w:rsidR="009E1DC5" w:rsidRPr="00B639E5">
        <w:rPr>
          <w:b/>
          <w:bCs/>
          <w:highlight w:val="cyan"/>
        </w:rPr>
        <w:t>Worker Health and Safety Representative</w:t>
      </w:r>
      <w:r w:rsidRPr="006E3B75">
        <w:t xml:space="preserve"> </w:t>
      </w:r>
      <w:r w:rsidRPr="0023481F">
        <w:t>is responsible for:</w:t>
      </w:r>
    </w:p>
    <w:p w14:paraId="3DAECD9A" w14:textId="3E76B9AC" w:rsidR="0023481F" w:rsidRPr="00EF5D55" w:rsidRDefault="0023481F" w:rsidP="006A2525">
      <w:pPr>
        <w:pStyle w:val="ListParagraph"/>
        <w:numPr>
          <w:ilvl w:val="0"/>
          <w:numId w:val="38"/>
        </w:numPr>
      </w:pPr>
      <w:r w:rsidRPr="00EF5D55">
        <w:lastRenderedPageBreak/>
        <w:t xml:space="preserve">Monitoring the completion of all </w:t>
      </w:r>
      <w:r w:rsidR="001575B5">
        <w:t>health and safety training</w:t>
      </w:r>
    </w:p>
    <w:p w14:paraId="76126B94" w14:textId="0969FFC2" w:rsidR="0023481F" w:rsidRPr="00EF5D55" w:rsidRDefault="0023481F" w:rsidP="006A2525">
      <w:pPr>
        <w:pStyle w:val="ListParagraph"/>
        <w:numPr>
          <w:ilvl w:val="0"/>
          <w:numId w:val="38"/>
        </w:numPr>
      </w:pPr>
      <w:r>
        <w:t>Providing updates</w:t>
      </w:r>
      <w:r w:rsidRPr="00EF5D55">
        <w:t xml:space="preserve"> when </w:t>
      </w:r>
      <w:r w:rsidR="001575B5">
        <w:t>training has</w:t>
      </w:r>
      <w:r w:rsidRPr="00EF5D55">
        <w:t xml:space="preserve"> been completed</w:t>
      </w:r>
    </w:p>
    <w:p w14:paraId="1D15FA44" w14:textId="77777777" w:rsidR="0023481F" w:rsidRPr="00B11398" w:rsidRDefault="0023481F" w:rsidP="002E7BB6"/>
    <w:p w14:paraId="0A3061D7" w14:textId="790B1352" w:rsidR="003354D4" w:rsidRPr="00415A2E" w:rsidRDefault="00FA13B1" w:rsidP="00080E74">
      <w:pPr>
        <w:pStyle w:val="Heading2"/>
      </w:pPr>
      <w:r>
        <w:t>Safety Orientation</w:t>
      </w:r>
    </w:p>
    <w:p w14:paraId="4787D7B5" w14:textId="7725F127" w:rsidR="006471B6" w:rsidRPr="00B5287B" w:rsidRDefault="006471B6" w:rsidP="006471B6">
      <w:r w:rsidRPr="00B5287B">
        <w:t>All new employees undergo a new employee orientation process as soon as they begin employment and before they are assigned their duties. This orientation include</w:t>
      </w:r>
      <w:r w:rsidR="00F7432C">
        <w:t>s</w:t>
      </w:r>
      <w:r w:rsidRPr="00B5287B">
        <w:t xml:space="preserve"> the topics that fulfill legislative requirements as well as topics specific to the company.</w:t>
      </w:r>
    </w:p>
    <w:p w14:paraId="416B0469" w14:textId="77777777" w:rsidR="006471B6" w:rsidRPr="00B5287B" w:rsidRDefault="006471B6" w:rsidP="006471B6"/>
    <w:p w14:paraId="163FB6C6" w14:textId="14131FC2" w:rsidR="006471B6" w:rsidRPr="00B5287B" w:rsidRDefault="006471B6" w:rsidP="006471B6">
      <w:r w:rsidRPr="00B5287B">
        <w:t>The orientation agenda contains</w:t>
      </w:r>
      <w:r w:rsidR="002377B8">
        <w:t>,</w:t>
      </w:r>
      <w:r w:rsidRPr="00B5287B">
        <w:t xml:space="preserve"> at </w:t>
      </w:r>
      <w:r w:rsidR="00F7432C">
        <w:t>a minimum</w:t>
      </w:r>
      <w:r w:rsidR="002377B8">
        <w:t>,</w:t>
      </w:r>
      <w:r w:rsidRPr="00B5287B">
        <w:t xml:space="preserve"> the following components relating to health and safety:</w:t>
      </w:r>
    </w:p>
    <w:p w14:paraId="3508CD50" w14:textId="7200F4DF" w:rsidR="00D705AD" w:rsidRPr="00B5287B" w:rsidRDefault="00D705AD" w:rsidP="00D705AD">
      <w:pPr>
        <w:pStyle w:val="ListParagraph"/>
        <w:numPr>
          <w:ilvl w:val="0"/>
          <w:numId w:val="16"/>
        </w:numPr>
        <w:spacing w:after="160"/>
        <w:ind w:left="720"/>
      </w:pPr>
      <w:r>
        <w:t>The company</w:t>
      </w:r>
      <w:r w:rsidRPr="00B5287B">
        <w:t xml:space="preserve">’s Health and Safety </w:t>
      </w:r>
      <w:r w:rsidR="0034079B">
        <w:t>Program</w:t>
      </w:r>
    </w:p>
    <w:p w14:paraId="459016C4" w14:textId="1EFBC85A" w:rsidR="00FB71C9" w:rsidRPr="00B5287B" w:rsidRDefault="00FB71C9" w:rsidP="00FB71C9">
      <w:pPr>
        <w:pStyle w:val="ListParagraph"/>
        <w:numPr>
          <w:ilvl w:val="0"/>
          <w:numId w:val="16"/>
        </w:numPr>
        <w:spacing w:after="160"/>
        <w:ind w:left="720"/>
      </w:pPr>
      <w:r w:rsidRPr="00B5287B">
        <w:t>Contact information for their supervisor</w:t>
      </w:r>
    </w:p>
    <w:p w14:paraId="3B5D7820" w14:textId="77777777" w:rsidR="00FB71C9" w:rsidRPr="00B5287B" w:rsidRDefault="00FB71C9" w:rsidP="00FB71C9">
      <w:pPr>
        <w:pStyle w:val="ListParagraph"/>
        <w:numPr>
          <w:ilvl w:val="0"/>
          <w:numId w:val="16"/>
        </w:numPr>
        <w:spacing w:after="160"/>
        <w:ind w:left="720"/>
      </w:pPr>
      <w:r w:rsidRPr="00B5287B">
        <w:t>Roles and responsibilities, including rights and duties under the Workers Compensation Act and the OHS Regulation such as the reporting of unsafe conditions and the right to refuse unsafe work</w:t>
      </w:r>
    </w:p>
    <w:p w14:paraId="11D9DE7D" w14:textId="77777777" w:rsidR="006471B6" w:rsidRPr="00B5287B" w:rsidRDefault="006471B6" w:rsidP="006471B6">
      <w:pPr>
        <w:pStyle w:val="ListParagraph"/>
        <w:numPr>
          <w:ilvl w:val="0"/>
          <w:numId w:val="16"/>
        </w:numPr>
        <w:spacing w:after="160"/>
        <w:ind w:left="720"/>
      </w:pPr>
      <w:r w:rsidRPr="00B5287B">
        <w:t>Workplace safety rules</w:t>
      </w:r>
    </w:p>
    <w:p w14:paraId="2F1C2346" w14:textId="77777777" w:rsidR="00D705AD" w:rsidRPr="00B5287B" w:rsidRDefault="00D705AD" w:rsidP="00D705AD">
      <w:pPr>
        <w:pStyle w:val="ListParagraph"/>
        <w:numPr>
          <w:ilvl w:val="0"/>
          <w:numId w:val="16"/>
        </w:numPr>
        <w:spacing w:after="160"/>
        <w:ind w:left="720"/>
      </w:pPr>
      <w:r w:rsidRPr="00B5287B">
        <w:t xml:space="preserve">A description of the main site-specific hazards </w:t>
      </w:r>
      <w:proofErr w:type="gramStart"/>
      <w:r w:rsidRPr="00B5287B">
        <w:t>present</w:t>
      </w:r>
      <w:proofErr w:type="gramEnd"/>
      <w:r w:rsidRPr="00B5287B">
        <w:t xml:space="preserve"> in all plants</w:t>
      </w:r>
    </w:p>
    <w:p w14:paraId="4916E27D" w14:textId="116ABFD9" w:rsidR="00D705AD" w:rsidRDefault="00A4352D" w:rsidP="006471B6">
      <w:pPr>
        <w:pStyle w:val="ListParagraph"/>
        <w:numPr>
          <w:ilvl w:val="0"/>
          <w:numId w:val="16"/>
        </w:numPr>
        <w:spacing w:after="160"/>
        <w:ind w:left="720"/>
      </w:pPr>
      <w:r>
        <w:t>Working alone or in isolation</w:t>
      </w:r>
    </w:p>
    <w:p w14:paraId="474EB47C" w14:textId="4C277373" w:rsidR="00A4352D" w:rsidRDefault="00A4352D" w:rsidP="006471B6">
      <w:pPr>
        <w:pStyle w:val="ListParagraph"/>
        <w:numPr>
          <w:ilvl w:val="0"/>
          <w:numId w:val="16"/>
        </w:numPr>
        <w:spacing w:after="160"/>
        <w:ind w:left="720"/>
      </w:pPr>
      <w:r>
        <w:t>Violence in the workplace</w:t>
      </w:r>
    </w:p>
    <w:p w14:paraId="500DC5B7" w14:textId="19E57369" w:rsidR="00A4352D" w:rsidRDefault="00A4352D" w:rsidP="00A4352D">
      <w:pPr>
        <w:pStyle w:val="ListParagraph"/>
        <w:numPr>
          <w:ilvl w:val="0"/>
          <w:numId w:val="16"/>
        </w:numPr>
        <w:spacing w:after="160"/>
        <w:ind w:left="720"/>
      </w:pPr>
      <w:r w:rsidRPr="00B5287B">
        <w:t>Personal protective equipment</w:t>
      </w:r>
    </w:p>
    <w:p w14:paraId="12894E4D" w14:textId="52DF2D01" w:rsidR="0012022C" w:rsidRPr="00B5287B" w:rsidRDefault="0012022C" w:rsidP="00A4352D">
      <w:pPr>
        <w:pStyle w:val="ListParagraph"/>
        <w:numPr>
          <w:ilvl w:val="0"/>
          <w:numId w:val="16"/>
        </w:numPr>
        <w:spacing w:after="160"/>
        <w:ind w:left="720"/>
      </w:pPr>
      <w:r>
        <w:t>Location of first aid facilities</w:t>
      </w:r>
      <w:r w:rsidR="00F3675F">
        <w:t>, as well as the</w:t>
      </w:r>
      <w:r w:rsidR="00FD4DD7">
        <w:t xml:space="preserve"> means of summoning first aid and reporting injuries</w:t>
      </w:r>
    </w:p>
    <w:p w14:paraId="69A69AEC" w14:textId="779B3FA4" w:rsidR="0012022C" w:rsidRPr="00B5287B" w:rsidRDefault="0012022C" w:rsidP="0012022C">
      <w:pPr>
        <w:pStyle w:val="ListParagraph"/>
        <w:numPr>
          <w:ilvl w:val="0"/>
          <w:numId w:val="16"/>
        </w:numPr>
        <w:spacing w:after="160"/>
        <w:ind w:left="720"/>
      </w:pPr>
      <w:r w:rsidRPr="00B5287B">
        <w:t xml:space="preserve">Evacuation and emergency </w:t>
      </w:r>
      <w:r>
        <w:t xml:space="preserve">response </w:t>
      </w:r>
      <w:r w:rsidRPr="00B5287B">
        <w:t>procedures</w:t>
      </w:r>
    </w:p>
    <w:p w14:paraId="4951A4E4" w14:textId="2ABC6D0B" w:rsidR="001900B0" w:rsidRPr="00B5287B" w:rsidRDefault="001900B0" w:rsidP="001900B0">
      <w:pPr>
        <w:pStyle w:val="ListParagraph"/>
        <w:numPr>
          <w:ilvl w:val="0"/>
          <w:numId w:val="16"/>
        </w:numPr>
        <w:spacing w:after="160"/>
        <w:ind w:left="720"/>
      </w:pPr>
      <w:r w:rsidRPr="00B5287B">
        <w:t>Training on safe work procedures for tasks included in the new employee’s job position</w:t>
      </w:r>
    </w:p>
    <w:p w14:paraId="3BF5B888" w14:textId="77777777" w:rsidR="006471B6" w:rsidRPr="00B5287B" w:rsidRDefault="006471B6" w:rsidP="006471B6">
      <w:pPr>
        <w:pStyle w:val="ListParagraph"/>
        <w:numPr>
          <w:ilvl w:val="0"/>
          <w:numId w:val="16"/>
        </w:numPr>
        <w:spacing w:after="160"/>
        <w:ind w:left="720"/>
      </w:pPr>
      <w:r w:rsidRPr="00B5287B">
        <w:t>WHMIS education</w:t>
      </w:r>
    </w:p>
    <w:p w14:paraId="263B4ACE" w14:textId="58FD7DC8" w:rsidR="00B00E70" w:rsidRPr="00B5287B" w:rsidRDefault="00B00E70" w:rsidP="00B00E70">
      <w:pPr>
        <w:pStyle w:val="ListParagraph"/>
        <w:numPr>
          <w:ilvl w:val="0"/>
          <w:numId w:val="16"/>
        </w:numPr>
        <w:spacing w:after="160"/>
        <w:ind w:left="720"/>
      </w:pPr>
      <w:r w:rsidRPr="00B5287B">
        <w:t xml:space="preserve">Contact information for </w:t>
      </w:r>
      <w:r>
        <w:t>the</w:t>
      </w:r>
      <w:r w:rsidRPr="00B5287B">
        <w:t xml:space="preserve"> </w:t>
      </w:r>
      <w:r>
        <w:t>Worker Health and Safety</w:t>
      </w:r>
      <w:r w:rsidRPr="00B5287B">
        <w:t xml:space="preserve"> </w:t>
      </w:r>
      <w:r>
        <w:t>R</w:t>
      </w:r>
      <w:r w:rsidRPr="00B5287B">
        <w:t>epresentative</w:t>
      </w:r>
    </w:p>
    <w:p w14:paraId="57C7E1C1" w14:textId="77777777" w:rsidR="006471B6" w:rsidRPr="00B5287B" w:rsidRDefault="006471B6" w:rsidP="006471B6"/>
    <w:p w14:paraId="4D3E11C6" w14:textId="22E9EC8C" w:rsidR="00282641" w:rsidRPr="00415A2E" w:rsidRDefault="006471B6" w:rsidP="001D2A53">
      <w:pPr>
        <w:pStyle w:val="Heading2"/>
      </w:pPr>
      <w:r>
        <w:t>Job-Specific Training</w:t>
      </w:r>
    </w:p>
    <w:p w14:paraId="585DC867" w14:textId="3D866C06" w:rsidR="00580D73" w:rsidRPr="00B5287B" w:rsidRDefault="00E16125" w:rsidP="00580D73">
      <w:pPr>
        <w:pStyle w:val="ListParagraph"/>
        <w:ind w:left="0"/>
        <w:contextualSpacing w:val="0"/>
      </w:pPr>
      <w:r>
        <w:t>[</w:t>
      </w:r>
      <w:r w:rsidRPr="00590B24">
        <w:rPr>
          <w:highlight w:val="cyan"/>
        </w:rPr>
        <w:t>COMPANY</w:t>
      </w:r>
      <w:r>
        <w:t>]</w:t>
      </w:r>
      <w:r w:rsidR="00580D73" w:rsidRPr="00B5287B">
        <w:t xml:space="preserve"> provides training for job-specific tasks, as indicated in the Training Matrix, which include topics relevant to their job requirements and the area in which they are working. The </w:t>
      </w:r>
      <w:r w:rsidR="007D5505">
        <w:t>T</w:t>
      </w:r>
      <w:r w:rsidR="00580D73" w:rsidRPr="00B5287B">
        <w:t xml:space="preserve">raining </w:t>
      </w:r>
      <w:r w:rsidR="007D5505">
        <w:t>M</w:t>
      </w:r>
      <w:r w:rsidR="00580D73" w:rsidRPr="00B5287B">
        <w:t xml:space="preserve">atrix indicates the training required for each job position, as well as the frequency for re-training, </w:t>
      </w:r>
      <w:r w:rsidR="00D85A6A">
        <w:t xml:space="preserve">and </w:t>
      </w:r>
      <w:r w:rsidR="00580D73" w:rsidRPr="00B5287B">
        <w:t>the legislative requirements it fulfills.</w:t>
      </w:r>
    </w:p>
    <w:p w14:paraId="20DE0198" w14:textId="77777777" w:rsidR="00580D73" w:rsidRPr="00B5287B" w:rsidRDefault="00580D73" w:rsidP="00580D73">
      <w:pPr>
        <w:pStyle w:val="ListParagraph"/>
        <w:ind w:left="0"/>
      </w:pPr>
    </w:p>
    <w:p w14:paraId="5FB633D1" w14:textId="0E206335" w:rsidR="00265262" w:rsidRPr="00A16EF3" w:rsidRDefault="00580D73" w:rsidP="00E82207">
      <w:pPr>
        <w:pStyle w:val="Heading2"/>
      </w:pPr>
      <w:bookmarkStart w:id="1" w:name="_Toc516493165"/>
      <w:r>
        <w:t>Ongoing Training</w:t>
      </w:r>
    </w:p>
    <w:p w14:paraId="5C4AD192" w14:textId="085B149C" w:rsidR="00155778" w:rsidRPr="00B5287B" w:rsidRDefault="00155778" w:rsidP="00F818E4">
      <w:r w:rsidRPr="00B5287B">
        <w:t xml:space="preserve">Some topics require training that is conducted on an ongoing basis, either to maintain certification or to ensure that trainees are kept </w:t>
      </w:r>
      <w:proofErr w:type="gramStart"/>
      <w:r w:rsidRPr="00B5287B">
        <w:t>up-to-date</w:t>
      </w:r>
      <w:proofErr w:type="gramEnd"/>
      <w:r w:rsidRPr="00B5287B">
        <w:t xml:space="preserve"> with continuous changes in working conditions. Ongoing training provided by </w:t>
      </w:r>
      <w:r w:rsidR="00E16125">
        <w:t>[</w:t>
      </w:r>
      <w:r w:rsidR="00E16125" w:rsidRPr="009F1AC6">
        <w:rPr>
          <w:highlight w:val="cyan"/>
        </w:rPr>
        <w:t>COMPANY</w:t>
      </w:r>
      <w:r w:rsidR="00E16125">
        <w:t>]</w:t>
      </w:r>
      <w:r w:rsidRPr="00B5287B">
        <w:t xml:space="preserve"> </w:t>
      </w:r>
      <w:r w:rsidR="00F818E4">
        <w:t xml:space="preserve">as indicated in the training matrix </w:t>
      </w:r>
      <w:proofErr w:type="gramStart"/>
      <w:r w:rsidR="00F818E4">
        <w:t>are</w:t>
      </w:r>
      <w:r w:rsidRPr="00B5287B">
        <w:t>:</w:t>
      </w:r>
      <w:proofErr w:type="gramEnd"/>
      <w:r w:rsidR="00F818E4">
        <w:t xml:space="preserve"> </w:t>
      </w:r>
      <w:r w:rsidRPr="00B5287B">
        <w:t>WHMIS</w:t>
      </w:r>
      <w:r w:rsidR="00F818E4">
        <w:t>, m</w:t>
      </w:r>
      <w:r w:rsidRPr="00B5287B">
        <w:t>obile equipment</w:t>
      </w:r>
      <w:r w:rsidR="00F818E4">
        <w:t xml:space="preserve"> (i.e. forklift</w:t>
      </w:r>
      <w:r w:rsidR="00970859">
        <w:t xml:space="preserve"> operator certification), first aid</w:t>
      </w:r>
      <w:r w:rsidR="00CA3E45">
        <w:t xml:space="preserve"> attendant certification</w:t>
      </w:r>
      <w:r w:rsidR="00970859">
        <w:t xml:space="preserve">, and </w:t>
      </w:r>
      <w:r w:rsidR="00CA3E45">
        <w:t>Worker Health and Safety Representative training.</w:t>
      </w:r>
    </w:p>
    <w:p w14:paraId="0AB0A80B" w14:textId="77777777" w:rsidR="00155778" w:rsidRPr="00B5287B" w:rsidRDefault="00155778" w:rsidP="00155778"/>
    <w:p w14:paraId="0CA13329" w14:textId="77777777" w:rsidR="00580D73" w:rsidRPr="00A16EF3" w:rsidRDefault="00580D73" w:rsidP="00580D73">
      <w:pPr>
        <w:pStyle w:val="Heading2"/>
      </w:pPr>
      <w:r>
        <w:t>Recordkeeping</w:t>
      </w:r>
    </w:p>
    <w:p w14:paraId="1F3459C1" w14:textId="11DF7948" w:rsidR="00580D73" w:rsidRPr="00E82207" w:rsidRDefault="00D75748" w:rsidP="00580D73">
      <w:r>
        <w:t>Certificates</w:t>
      </w:r>
      <w:r w:rsidR="00580D73" w:rsidRPr="00E82207">
        <w:t xml:space="preserve"> and training records will be maintained </w:t>
      </w:r>
      <w:r w:rsidR="00580D73">
        <w:t xml:space="preserve">by the </w:t>
      </w:r>
      <w:r w:rsidR="00580D73" w:rsidRPr="003C6D89">
        <w:rPr>
          <w:highlight w:val="cyan"/>
        </w:rPr>
        <w:t>Owner/senior manager</w:t>
      </w:r>
      <w:r w:rsidR="00580D73">
        <w:t xml:space="preserve"> </w:t>
      </w:r>
      <w:r w:rsidR="00580D73" w:rsidRPr="00E82207">
        <w:t>as part of due diligence.</w:t>
      </w:r>
    </w:p>
    <w:p w14:paraId="3663FAE2" w14:textId="77777777" w:rsidR="00580D73" w:rsidRDefault="00580D73" w:rsidP="00580D73"/>
    <w:p w14:paraId="0617F184" w14:textId="0CE0B3D7" w:rsidR="009277F5" w:rsidRPr="00415A2E" w:rsidRDefault="007F0FD5" w:rsidP="00E82207">
      <w:pPr>
        <w:pStyle w:val="Heading2"/>
      </w:pPr>
      <w:r w:rsidRPr="00415A2E">
        <w:lastRenderedPageBreak/>
        <w:t>P</w:t>
      </w:r>
      <w:r w:rsidR="006F364A">
        <w:t>rogram Review</w:t>
      </w:r>
      <w:bookmarkEnd w:id="1"/>
    </w:p>
    <w:p w14:paraId="5F99152A" w14:textId="6CCAE193" w:rsidR="002D64BF" w:rsidRDefault="002D64BF" w:rsidP="00E82207">
      <w:r w:rsidRPr="008346D7">
        <w:t xml:space="preserve">This </w:t>
      </w:r>
      <w:r w:rsidR="009277F5">
        <w:t>program</w:t>
      </w:r>
      <w:r w:rsidRPr="008346D7">
        <w:t xml:space="preserve"> will be reviewed by both </w:t>
      </w:r>
      <w:r w:rsidR="00614077">
        <w:t xml:space="preserve">the </w:t>
      </w:r>
      <w:r w:rsidR="00614077" w:rsidRPr="00614077">
        <w:rPr>
          <w:highlight w:val="cyan"/>
        </w:rPr>
        <w:t>Owner/senior manager</w:t>
      </w:r>
      <w:r w:rsidR="009277F5">
        <w:t xml:space="preserve"> </w:t>
      </w:r>
      <w:r w:rsidRPr="008346D7">
        <w:t xml:space="preserve">and the </w:t>
      </w:r>
      <w:r w:rsidR="006F364A" w:rsidRPr="00B639E5">
        <w:rPr>
          <w:highlight w:val="cyan"/>
        </w:rPr>
        <w:t>Worker Health and Safety Representative</w:t>
      </w:r>
      <w:r w:rsidRPr="008346D7">
        <w:t xml:space="preserve"> </w:t>
      </w:r>
      <w:r w:rsidR="009277F5">
        <w:t xml:space="preserve">every </w:t>
      </w:r>
      <w:r w:rsidR="003773E0">
        <w:t>year</w:t>
      </w:r>
      <w:r w:rsidRPr="008346D7">
        <w:t xml:space="preserve">. </w:t>
      </w:r>
      <w:r w:rsidR="009277F5">
        <w:t xml:space="preserve">It </w:t>
      </w:r>
      <w:r w:rsidRPr="008346D7">
        <w:t>may also be reviewed at any time if:</w:t>
      </w:r>
    </w:p>
    <w:p w14:paraId="52A36855" w14:textId="77777777" w:rsidR="00415A2E" w:rsidRPr="008346D7" w:rsidRDefault="00415A2E" w:rsidP="00E82207"/>
    <w:p w14:paraId="0ECDDFA7" w14:textId="06EC8546" w:rsidR="002D64BF" w:rsidRDefault="00334D79" w:rsidP="00E82207">
      <w:pPr>
        <w:pStyle w:val="ListParagraph"/>
        <w:numPr>
          <w:ilvl w:val="0"/>
          <w:numId w:val="33"/>
        </w:numPr>
      </w:pPr>
      <w:r>
        <w:t xml:space="preserve">There are changes to the regulations that affect </w:t>
      </w:r>
      <w:r w:rsidR="00813399">
        <w:t>th</w:t>
      </w:r>
      <w:r w:rsidR="009A1A56">
        <w:t>e</w:t>
      </w:r>
      <w:r w:rsidR="00813399">
        <w:t xml:space="preserve"> program</w:t>
      </w:r>
      <w:r w:rsidR="00282641">
        <w:t>,</w:t>
      </w:r>
    </w:p>
    <w:p w14:paraId="7FF03517" w14:textId="47D41610" w:rsidR="00A71529" w:rsidRPr="00EE0FE5" w:rsidRDefault="00A71529" w:rsidP="00E82207">
      <w:pPr>
        <w:pStyle w:val="ListParagraph"/>
        <w:numPr>
          <w:ilvl w:val="0"/>
          <w:numId w:val="33"/>
        </w:numPr>
      </w:pPr>
      <w:r w:rsidRPr="7A270AC1">
        <w:t xml:space="preserve">If there is a </w:t>
      </w:r>
      <w:r w:rsidR="00203DB1">
        <w:t xml:space="preserve">major </w:t>
      </w:r>
      <w:r w:rsidRPr="7A270AC1">
        <w:t xml:space="preserve">change in </w:t>
      </w:r>
      <w:r w:rsidR="00203DB1">
        <w:t>operations (</w:t>
      </w:r>
      <w:r w:rsidR="00F81395">
        <w:t>i.e.,</w:t>
      </w:r>
      <w:r w:rsidR="00203DB1">
        <w:t xml:space="preserve"> new equipment, processes, materials),</w:t>
      </w:r>
    </w:p>
    <w:p w14:paraId="5FD3465F" w14:textId="76B5A78B" w:rsidR="00813399" w:rsidRDefault="000A6E49" w:rsidP="00E82207">
      <w:pPr>
        <w:pStyle w:val="ListParagraph"/>
        <w:numPr>
          <w:ilvl w:val="0"/>
          <w:numId w:val="33"/>
        </w:numPr>
      </w:pPr>
      <w:r>
        <w:t>A</w:t>
      </w:r>
      <w:r w:rsidR="00A71529" w:rsidRPr="7A270AC1">
        <w:t xml:space="preserve">n </w:t>
      </w:r>
      <w:r w:rsidR="00203DB1">
        <w:t>incident or serious near miss</w:t>
      </w:r>
      <w:r>
        <w:t xml:space="preserve"> occurs, or</w:t>
      </w:r>
    </w:p>
    <w:p w14:paraId="0E179839" w14:textId="36F1DFF6" w:rsidR="002D64BF" w:rsidRDefault="00282641" w:rsidP="00E82207">
      <w:pPr>
        <w:pStyle w:val="ListParagraph"/>
        <w:numPr>
          <w:ilvl w:val="0"/>
          <w:numId w:val="33"/>
        </w:numPr>
      </w:pPr>
      <w:r>
        <w:t>Th</w:t>
      </w:r>
      <w:r w:rsidR="009A1A56">
        <w:t>e</w:t>
      </w:r>
      <w:r w:rsidR="002D64BF" w:rsidRPr="008346D7">
        <w:t xml:space="preserve"> </w:t>
      </w:r>
      <w:r w:rsidR="00274EAE">
        <w:t xml:space="preserve">program </w:t>
      </w:r>
      <w:r w:rsidR="000A6E49">
        <w:t>is</w:t>
      </w:r>
      <w:r w:rsidR="002D64BF" w:rsidRPr="008346D7">
        <w:t xml:space="preserve"> </w:t>
      </w:r>
      <w:r w:rsidR="009A1A56">
        <w:t>not</w:t>
      </w:r>
      <w:r w:rsidR="002D64BF" w:rsidRPr="008346D7">
        <w:t xml:space="preserve"> working effectively.</w:t>
      </w:r>
    </w:p>
    <w:p w14:paraId="1E3B5793" w14:textId="77777777" w:rsidR="00415A2E" w:rsidRDefault="00415A2E" w:rsidP="00E82207"/>
    <w:p w14:paraId="6251807B" w14:textId="5486C005" w:rsidR="008A40D2" w:rsidRDefault="003258FB" w:rsidP="00E82207">
      <w:pPr>
        <w:pStyle w:val="Heading2"/>
        <w:rPr>
          <w:rFonts w:eastAsia="Times New Roman"/>
          <w:lang w:val="en-US" w:bidi="en-US"/>
        </w:rPr>
      </w:pPr>
      <w:r>
        <w:rPr>
          <w:rFonts w:eastAsia="Times New Roman"/>
          <w:lang w:val="en-US" w:bidi="en-US"/>
        </w:rPr>
        <w:t>Document</w:t>
      </w:r>
      <w:r w:rsidR="008A40D2" w:rsidRPr="00807DE8">
        <w:rPr>
          <w:rFonts w:eastAsia="Times New Roman"/>
          <w:lang w:val="en-US" w:bidi="en-US"/>
        </w:rPr>
        <w:t xml:space="preserve"> History</w:t>
      </w:r>
    </w:p>
    <w:tbl>
      <w:tblPr>
        <w:tblW w:w="91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6"/>
        <w:gridCol w:w="1615"/>
        <w:gridCol w:w="2250"/>
        <w:gridCol w:w="3960"/>
      </w:tblGrid>
      <w:tr w:rsidR="00AA138F" w:rsidRPr="00D06C88" w14:paraId="0B65D3B0" w14:textId="77777777" w:rsidTr="00AA138F">
        <w:trPr>
          <w:jc w:val="center"/>
        </w:trPr>
        <w:tc>
          <w:tcPr>
            <w:tcW w:w="1336" w:type="dxa"/>
          </w:tcPr>
          <w:p w14:paraId="1C2A138F" w14:textId="2D176573" w:rsidR="00AA138F" w:rsidRPr="00C71CF2" w:rsidRDefault="00AA138F" w:rsidP="00E82207">
            <w:pPr>
              <w:rPr>
                <w:lang w:val="en-US"/>
              </w:rPr>
            </w:pPr>
            <w:r>
              <w:rPr>
                <w:lang w:val="en-US"/>
              </w:rPr>
              <w:t>Version No.</w:t>
            </w:r>
          </w:p>
        </w:tc>
        <w:tc>
          <w:tcPr>
            <w:tcW w:w="1615" w:type="dxa"/>
            <w:shd w:val="clear" w:color="auto" w:fill="auto"/>
          </w:tcPr>
          <w:p w14:paraId="6BBAE824" w14:textId="6169352E" w:rsidR="00AA138F" w:rsidRPr="00C71CF2" w:rsidRDefault="00AA138F" w:rsidP="00E82207">
            <w:pPr>
              <w:rPr>
                <w:lang w:val="en-US"/>
              </w:rPr>
            </w:pPr>
            <w:r w:rsidRPr="00C71CF2">
              <w:rPr>
                <w:lang w:val="en-US"/>
              </w:rPr>
              <w:t>Revision Date</w:t>
            </w:r>
          </w:p>
        </w:tc>
        <w:tc>
          <w:tcPr>
            <w:tcW w:w="2250" w:type="dxa"/>
            <w:shd w:val="clear" w:color="auto" w:fill="auto"/>
          </w:tcPr>
          <w:p w14:paraId="539379F2" w14:textId="77777777" w:rsidR="00AA138F" w:rsidRPr="00C71CF2" w:rsidRDefault="00AA138F" w:rsidP="00E82207">
            <w:pPr>
              <w:rPr>
                <w:lang w:val="en-US"/>
              </w:rPr>
            </w:pPr>
            <w:r w:rsidRPr="00C71CF2">
              <w:rPr>
                <w:lang w:val="en-US"/>
              </w:rPr>
              <w:t>Revision completed by</w:t>
            </w:r>
          </w:p>
        </w:tc>
        <w:tc>
          <w:tcPr>
            <w:tcW w:w="3960" w:type="dxa"/>
            <w:shd w:val="clear" w:color="auto" w:fill="auto"/>
          </w:tcPr>
          <w:p w14:paraId="5BBA0BDC" w14:textId="77777777" w:rsidR="00AA138F" w:rsidRPr="00C71CF2" w:rsidRDefault="00AA138F" w:rsidP="00E82207">
            <w:pPr>
              <w:rPr>
                <w:lang w:val="en-US"/>
              </w:rPr>
            </w:pPr>
            <w:r w:rsidRPr="00C71CF2">
              <w:rPr>
                <w:lang w:val="en-US"/>
              </w:rPr>
              <w:t>Reason for Revision</w:t>
            </w:r>
          </w:p>
        </w:tc>
      </w:tr>
      <w:tr w:rsidR="00AA138F" w:rsidRPr="00D06C88" w14:paraId="1F0B9EE3" w14:textId="77777777" w:rsidTr="00AA138F">
        <w:trPr>
          <w:jc w:val="center"/>
        </w:trPr>
        <w:tc>
          <w:tcPr>
            <w:tcW w:w="1336" w:type="dxa"/>
          </w:tcPr>
          <w:p w14:paraId="5E504B55" w14:textId="759BC052" w:rsidR="00AA138F" w:rsidRDefault="00AA138F" w:rsidP="00E8220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14:paraId="5C76B577" w14:textId="490CB48C" w:rsidR="00AA138F" w:rsidRPr="00C71CF2" w:rsidRDefault="00AA138F" w:rsidP="00E82207">
            <w:pPr>
              <w:rPr>
                <w:lang w:val="en-US"/>
              </w:rPr>
            </w:pPr>
          </w:p>
        </w:tc>
        <w:tc>
          <w:tcPr>
            <w:tcW w:w="2250" w:type="dxa"/>
            <w:shd w:val="clear" w:color="auto" w:fill="auto"/>
          </w:tcPr>
          <w:p w14:paraId="4F9BDF51" w14:textId="10E8AB9F" w:rsidR="00AA138F" w:rsidRPr="00C71CF2" w:rsidRDefault="00AA138F" w:rsidP="00E82207">
            <w:pPr>
              <w:rPr>
                <w:lang w:val="en-US"/>
              </w:rPr>
            </w:pPr>
          </w:p>
        </w:tc>
        <w:tc>
          <w:tcPr>
            <w:tcW w:w="3960" w:type="dxa"/>
            <w:shd w:val="clear" w:color="auto" w:fill="auto"/>
          </w:tcPr>
          <w:p w14:paraId="29D3024A" w14:textId="77777777" w:rsidR="00AA138F" w:rsidRPr="00C71CF2" w:rsidRDefault="00AA138F" w:rsidP="00E82207">
            <w:pPr>
              <w:rPr>
                <w:lang w:val="en-US"/>
              </w:rPr>
            </w:pPr>
            <w:r w:rsidRPr="00C71CF2">
              <w:rPr>
                <w:lang w:val="en-US"/>
              </w:rPr>
              <w:t xml:space="preserve">New </w:t>
            </w:r>
            <w:r>
              <w:rPr>
                <w:lang w:val="en-US"/>
              </w:rPr>
              <w:t>Program</w:t>
            </w:r>
          </w:p>
        </w:tc>
      </w:tr>
      <w:tr w:rsidR="00AA138F" w:rsidRPr="00D06C88" w14:paraId="00299310" w14:textId="77777777" w:rsidTr="00AA138F">
        <w:trPr>
          <w:jc w:val="center"/>
        </w:trPr>
        <w:tc>
          <w:tcPr>
            <w:tcW w:w="1336" w:type="dxa"/>
          </w:tcPr>
          <w:p w14:paraId="67FC201E" w14:textId="2455A49C" w:rsidR="00AA138F" w:rsidRDefault="00E017DA" w:rsidP="00E8220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15" w:type="dxa"/>
            <w:shd w:val="clear" w:color="auto" w:fill="auto"/>
          </w:tcPr>
          <w:p w14:paraId="1BDB2151" w14:textId="068A1CE4" w:rsidR="00AA138F" w:rsidRPr="00C71CF2" w:rsidRDefault="00AA138F" w:rsidP="00E82207">
            <w:pPr>
              <w:rPr>
                <w:lang w:val="en-US"/>
              </w:rPr>
            </w:pPr>
          </w:p>
        </w:tc>
        <w:tc>
          <w:tcPr>
            <w:tcW w:w="2250" w:type="dxa"/>
            <w:shd w:val="clear" w:color="auto" w:fill="auto"/>
          </w:tcPr>
          <w:p w14:paraId="6829992D" w14:textId="07774B22" w:rsidR="00AA138F" w:rsidRPr="00C71CF2" w:rsidRDefault="00AA138F" w:rsidP="00E82207">
            <w:pPr>
              <w:rPr>
                <w:lang w:val="en-US"/>
              </w:rPr>
            </w:pPr>
          </w:p>
        </w:tc>
        <w:tc>
          <w:tcPr>
            <w:tcW w:w="3960" w:type="dxa"/>
            <w:shd w:val="clear" w:color="auto" w:fill="auto"/>
          </w:tcPr>
          <w:p w14:paraId="1EE6326F" w14:textId="7B82F984" w:rsidR="00AA138F" w:rsidRPr="00C71CF2" w:rsidRDefault="00AA138F" w:rsidP="00E82207"/>
        </w:tc>
      </w:tr>
    </w:tbl>
    <w:p w14:paraId="1F37C498" w14:textId="53273C79" w:rsidR="008A40D2" w:rsidRDefault="008A40D2" w:rsidP="00E82207"/>
    <w:p w14:paraId="2347DE80" w14:textId="77777777" w:rsidR="00B639E5" w:rsidRDefault="00B639E5" w:rsidP="00E82207"/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665"/>
      </w:tblGrid>
      <w:tr w:rsidR="003C2985" w14:paraId="07A220EE" w14:textId="77777777" w:rsidTr="00B27E21">
        <w:tc>
          <w:tcPr>
            <w:tcW w:w="3685" w:type="dxa"/>
          </w:tcPr>
          <w:p w14:paraId="2377EB42" w14:textId="77777777" w:rsidR="003C2985" w:rsidRDefault="003C2985" w:rsidP="00E82207">
            <w:r>
              <w:t>Date approved:</w:t>
            </w:r>
          </w:p>
        </w:tc>
        <w:tc>
          <w:tcPr>
            <w:tcW w:w="5665" w:type="dxa"/>
          </w:tcPr>
          <w:p w14:paraId="4A8912C6" w14:textId="77777777" w:rsidR="003C2985" w:rsidRDefault="003C2985" w:rsidP="00E82207">
            <w:r>
              <w:t>Approved by:</w:t>
            </w:r>
          </w:p>
        </w:tc>
      </w:tr>
      <w:tr w:rsidR="003C2985" w14:paraId="4EE5E7BD" w14:textId="77777777" w:rsidTr="00B27E21">
        <w:tc>
          <w:tcPr>
            <w:tcW w:w="3685" w:type="dxa"/>
          </w:tcPr>
          <w:p w14:paraId="71D60C9F" w14:textId="77777777" w:rsidR="003C2985" w:rsidRDefault="003C2985" w:rsidP="00E82207"/>
          <w:p w14:paraId="3BAF1883" w14:textId="77777777" w:rsidR="003C2985" w:rsidRDefault="003C2985" w:rsidP="00E82207">
            <w:r>
              <w:t>[</w:t>
            </w:r>
            <w:r w:rsidRPr="003C2C06">
              <w:rPr>
                <w:highlight w:val="cyan"/>
              </w:rPr>
              <w:t>DATE</w:t>
            </w:r>
            <w:r>
              <w:t>]</w:t>
            </w:r>
          </w:p>
        </w:tc>
        <w:tc>
          <w:tcPr>
            <w:tcW w:w="5665" w:type="dxa"/>
          </w:tcPr>
          <w:p w14:paraId="474C3108" w14:textId="77777777" w:rsidR="003C2985" w:rsidRDefault="003C2985" w:rsidP="00E82207"/>
          <w:p w14:paraId="5101D8C5" w14:textId="77777777" w:rsidR="003C2985" w:rsidRDefault="003C2985" w:rsidP="00E82207">
            <w:r>
              <w:t>[</w:t>
            </w:r>
            <w:r w:rsidRPr="003C2C06">
              <w:rPr>
                <w:highlight w:val="cyan"/>
              </w:rPr>
              <w:t>NAME</w:t>
            </w:r>
            <w:r>
              <w:t>], [</w:t>
            </w:r>
            <w:r w:rsidRPr="003C2C06">
              <w:rPr>
                <w:highlight w:val="cyan"/>
              </w:rPr>
              <w:t>TITLE</w:t>
            </w:r>
            <w:r>
              <w:t>]</w:t>
            </w:r>
          </w:p>
        </w:tc>
      </w:tr>
    </w:tbl>
    <w:p w14:paraId="64F82642" w14:textId="77777777" w:rsidR="003C2985" w:rsidRDefault="003C2985" w:rsidP="00E82207"/>
    <w:p w14:paraId="11588F06" w14:textId="77777777" w:rsidR="003C2985" w:rsidRDefault="003C2985" w:rsidP="00E82207"/>
    <w:sectPr w:rsidR="003C2985" w:rsidSect="00807DE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08AB6" w14:textId="77777777" w:rsidR="00824997" w:rsidRDefault="00824997" w:rsidP="00E82207">
      <w:r>
        <w:separator/>
      </w:r>
    </w:p>
  </w:endnote>
  <w:endnote w:type="continuationSeparator" w:id="0">
    <w:p w14:paraId="7905AE94" w14:textId="77777777" w:rsidR="00824997" w:rsidRDefault="00824997" w:rsidP="00E82207">
      <w:r>
        <w:continuationSeparator/>
      </w:r>
    </w:p>
  </w:endnote>
  <w:endnote w:type="continuationNotice" w:id="1">
    <w:p w14:paraId="39E063D7" w14:textId="77777777" w:rsidR="00824997" w:rsidRDefault="008249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A2D7" w14:textId="498882B9" w:rsidR="00365FF0" w:rsidRPr="00EF4369" w:rsidRDefault="00EF4369" w:rsidP="00EF4369">
    <w:pPr>
      <w:pStyle w:val="Footer"/>
      <w:rPr>
        <w:sz w:val="18"/>
        <w:szCs w:val="18"/>
      </w:rPr>
    </w:pPr>
    <w:r w:rsidRPr="00E31A33">
      <w:rPr>
        <w:sz w:val="18"/>
        <w:szCs w:val="18"/>
      </w:rPr>
      <w:fldChar w:fldCharType="begin"/>
    </w:r>
    <w:r w:rsidRPr="00E31A33">
      <w:rPr>
        <w:sz w:val="18"/>
        <w:szCs w:val="18"/>
      </w:rPr>
      <w:instrText xml:space="preserve"> PAGE   \* MERGEFORMAT </w:instrText>
    </w:r>
    <w:r w:rsidRPr="00E31A33">
      <w:rPr>
        <w:sz w:val="18"/>
        <w:szCs w:val="18"/>
      </w:rPr>
      <w:fldChar w:fldCharType="separate"/>
    </w:r>
    <w:r>
      <w:rPr>
        <w:sz w:val="18"/>
        <w:szCs w:val="18"/>
      </w:rPr>
      <w:t>3</w:t>
    </w:r>
    <w:r w:rsidRPr="00E31A33">
      <w:rPr>
        <w:noProof/>
        <w:sz w:val="18"/>
        <w:szCs w:val="18"/>
      </w:rPr>
      <w:fldChar w:fldCharType="end"/>
    </w:r>
    <w:r w:rsidRPr="00E31A33">
      <w:rPr>
        <w:sz w:val="18"/>
        <w:szCs w:val="18"/>
        <w:lang w:val="en-US"/>
      </w:rPr>
      <w:tab/>
    </w:r>
    <w:sdt>
      <w:sdtPr>
        <w:rPr>
          <w:color w:val="FF0000"/>
          <w:sz w:val="18"/>
          <w:szCs w:val="18"/>
        </w:rPr>
        <w:id w:val="-1278538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0331E">
          <w:rPr>
            <w:color w:val="FF0000"/>
            <w:sz w:val="18"/>
            <w:szCs w:val="18"/>
          </w:rPr>
          <w:t>[</w:t>
        </w:r>
        <w:r w:rsidRPr="00D0331E">
          <w:rPr>
            <w:color w:val="FF0000"/>
            <w:sz w:val="18"/>
            <w:szCs w:val="18"/>
            <w:lang w:val="en-US"/>
          </w:rPr>
          <w:t>Place your company contact information in the footer]</w:t>
        </w:r>
      </w:sdtContent>
    </w:sdt>
    <w:r w:rsidRPr="00D0331E">
      <w:rPr>
        <w:noProof/>
        <w:sz w:val="18"/>
        <w:szCs w:val="18"/>
      </w:rPr>
      <w:tab/>
    </w:r>
    <w:r w:rsidRPr="00D0331E">
      <w:rPr>
        <w:b/>
        <w:sz w:val="18"/>
        <w:szCs w:val="18"/>
        <w:lang w:val="en-US"/>
      </w:rPr>
      <w:t>safetyalliancebc.ca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E6FE7" w14:textId="77777777" w:rsidR="00824997" w:rsidRDefault="00824997" w:rsidP="00E82207">
      <w:r>
        <w:separator/>
      </w:r>
    </w:p>
  </w:footnote>
  <w:footnote w:type="continuationSeparator" w:id="0">
    <w:p w14:paraId="2142634F" w14:textId="77777777" w:rsidR="00824997" w:rsidRDefault="00824997" w:rsidP="00E82207">
      <w:r>
        <w:continuationSeparator/>
      </w:r>
    </w:p>
  </w:footnote>
  <w:footnote w:type="continuationNotice" w:id="1">
    <w:p w14:paraId="15A4C208" w14:textId="77777777" w:rsidR="00824997" w:rsidRDefault="008249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EDD7" w14:textId="7ABFE48F" w:rsidR="00B4294E" w:rsidRPr="009243AF" w:rsidRDefault="00B4294E" w:rsidP="009243AF">
    <w:pPr>
      <w:pStyle w:val="Header"/>
      <w:jc w:val="right"/>
      <w:rPr>
        <w:color w:val="FF0000"/>
        <w:lang w:val="en-US"/>
      </w:rPr>
    </w:pPr>
    <w:r w:rsidRPr="009243AF">
      <w:rPr>
        <w:noProof/>
        <w:color w:val="FF0000"/>
        <w:szCs w:val="18"/>
        <w:lang w:eastAsia="en-CA"/>
      </w:rPr>
      <w:drawing>
        <wp:anchor distT="0" distB="0" distL="114300" distR="114300" simplePos="0" relativeHeight="251658240" behindDoc="0" locked="0" layoutInCell="1" allowOverlap="1" wp14:anchorId="75E6FF5C" wp14:editId="39DF5D90">
          <wp:simplePos x="0" y="0"/>
          <wp:positionH relativeFrom="page">
            <wp:posOffset>928370</wp:posOffset>
          </wp:positionH>
          <wp:positionV relativeFrom="page">
            <wp:posOffset>514479</wp:posOffset>
          </wp:positionV>
          <wp:extent cx="2355742" cy="32090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ABC-lansdcape-reg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742" cy="320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43AF">
      <w:rPr>
        <w:color w:val="FF0000"/>
        <w:lang w:val="en-US"/>
      </w:rPr>
      <w:t>[Place your logo or company name in the header]</w:t>
    </w:r>
  </w:p>
  <w:p w14:paraId="0EDE015D" w14:textId="77777777" w:rsidR="00B4294E" w:rsidRDefault="00B4294E" w:rsidP="00E82207"/>
  <w:p w14:paraId="2ABE4090" w14:textId="77777777" w:rsidR="00807DE8" w:rsidRPr="00D17D27" w:rsidRDefault="00807DE8" w:rsidP="00E82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D65"/>
    <w:multiLevelType w:val="hybridMultilevel"/>
    <w:tmpl w:val="39AAC05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9D5B3E"/>
    <w:multiLevelType w:val="hybridMultilevel"/>
    <w:tmpl w:val="482E9202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8E0B58"/>
    <w:multiLevelType w:val="hybridMultilevel"/>
    <w:tmpl w:val="A45AAD5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2B1F6D"/>
    <w:multiLevelType w:val="hybridMultilevel"/>
    <w:tmpl w:val="7B34EDE0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8D78FF"/>
    <w:multiLevelType w:val="hybridMultilevel"/>
    <w:tmpl w:val="4B18645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463D8"/>
    <w:multiLevelType w:val="hybridMultilevel"/>
    <w:tmpl w:val="6376FD3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001E6D"/>
    <w:multiLevelType w:val="hybridMultilevel"/>
    <w:tmpl w:val="CC16DCD8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BC91FC7"/>
    <w:multiLevelType w:val="hybridMultilevel"/>
    <w:tmpl w:val="BDF616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B32E8"/>
    <w:multiLevelType w:val="hybridMultilevel"/>
    <w:tmpl w:val="349488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A0DE6"/>
    <w:multiLevelType w:val="hybridMultilevel"/>
    <w:tmpl w:val="A06E3C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6574A"/>
    <w:multiLevelType w:val="hybridMultilevel"/>
    <w:tmpl w:val="E9D644A8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7FF27CC"/>
    <w:multiLevelType w:val="hybridMultilevel"/>
    <w:tmpl w:val="4EE07154"/>
    <w:lvl w:ilvl="0" w:tplc="D9B0CCC6">
      <w:start w:val="1"/>
      <w:numFmt w:val="decimal"/>
      <w:lvlText w:val="D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0147C"/>
    <w:multiLevelType w:val="hybridMultilevel"/>
    <w:tmpl w:val="094CF3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433E6"/>
    <w:multiLevelType w:val="hybridMultilevel"/>
    <w:tmpl w:val="753CE7E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B3362A"/>
    <w:multiLevelType w:val="hybridMultilevel"/>
    <w:tmpl w:val="39468766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4526887"/>
    <w:multiLevelType w:val="hybridMultilevel"/>
    <w:tmpl w:val="CD5CD3F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A3EE0"/>
    <w:multiLevelType w:val="hybridMultilevel"/>
    <w:tmpl w:val="AE56C4B6"/>
    <w:lvl w:ilvl="0" w:tplc="54DCE0FE">
      <w:start w:val="19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82364"/>
    <w:multiLevelType w:val="hybridMultilevel"/>
    <w:tmpl w:val="D362E2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D5B24"/>
    <w:multiLevelType w:val="hybridMultilevel"/>
    <w:tmpl w:val="A1802EBE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D1A3E07"/>
    <w:multiLevelType w:val="hybridMultilevel"/>
    <w:tmpl w:val="8AEE42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8F38AC"/>
    <w:multiLevelType w:val="hybridMultilevel"/>
    <w:tmpl w:val="DF8ED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55606"/>
    <w:multiLevelType w:val="hybridMultilevel"/>
    <w:tmpl w:val="F11EA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A5D7A"/>
    <w:multiLevelType w:val="hybridMultilevel"/>
    <w:tmpl w:val="CD5CD3F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06175"/>
    <w:multiLevelType w:val="hybridMultilevel"/>
    <w:tmpl w:val="082E19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544A8"/>
    <w:multiLevelType w:val="hybridMultilevel"/>
    <w:tmpl w:val="32E6E8C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2618D8"/>
    <w:multiLevelType w:val="hybridMultilevel"/>
    <w:tmpl w:val="A2A2B618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04E7763"/>
    <w:multiLevelType w:val="hybridMultilevel"/>
    <w:tmpl w:val="D41A9D28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72F5B69"/>
    <w:multiLevelType w:val="hybridMultilevel"/>
    <w:tmpl w:val="0D7CCB2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D837F8"/>
    <w:multiLevelType w:val="hybridMultilevel"/>
    <w:tmpl w:val="B4EEA6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5220F"/>
    <w:multiLevelType w:val="hybridMultilevel"/>
    <w:tmpl w:val="C0586E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47F89"/>
    <w:multiLevelType w:val="hybridMultilevel"/>
    <w:tmpl w:val="017895DC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4FF5459"/>
    <w:multiLevelType w:val="hybridMultilevel"/>
    <w:tmpl w:val="44E453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3A5252"/>
    <w:multiLevelType w:val="hybridMultilevel"/>
    <w:tmpl w:val="8450720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51122"/>
    <w:multiLevelType w:val="hybridMultilevel"/>
    <w:tmpl w:val="116240C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3C3D53"/>
    <w:multiLevelType w:val="hybridMultilevel"/>
    <w:tmpl w:val="C3309F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D59A4"/>
    <w:multiLevelType w:val="hybridMultilevel"/>
    <w:tmpl w:val="53F2EF5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2B7EBD"/>
    <w:multiLevelType w:val="hybridMultilevel"/>
    <w:tmpl w:val="E662B968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71E157E"/>
    <w:multiLevelType w:val="hybridMultilevel"/>
    <w:tmpl w:val="CA2471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65A37"/>
    <w:multiLevelType w:val="hybridMultilevel"/>
    <w:tmpl w:val="8776379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0"/>
  </w:num>
  <w:num w:numId="4">
    <w:abstractNumId w:val="3"/>
  </w:num>
  <w:num w:numId="5">
    <w:abstractNumId w:val="25"/>
  </w:num>
  <w:num w:numId="6">
    <w:abstractNumId w:val="14"/>
  </w:num>
  <w:num w:numId="7">
    <w:abstractNumId w:val="23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18"/>
  </w:num>
  <w:num w:numId="12">
    <w:abstractNumId w:val="5"/>
  </w:num>
  <w:num w:numId="13">
    <w:abstractNumId w:val="15"/>
  </w:num>
  <w:num w:numId="14">
    <w:abstractNumId w:val="30"/>
  </w:num>
  <w:num w:numId="15">
    <w:abstractNumId w:val="26"/>
  </w:num>
  <w:num w:numId="16">
    <w:abstractNumId w:val="36"/>
  </w:num>
  <w:num w:numId="17">
    <w:abstractNumId w:val="10"/>
  </w:num>
  <w:num w:numId="18">
    <w:abstractNumId w:val="2"/>
  </w:num>
  <w:num w:numId="19">
    <w:abstractNumId w:val="28"/>
  </w:num>
  <w:num w:numId="20">
    <w:abstractNumId w:val="35"/>
  </w:num>
  <w:num w:numId="21">
    <w:abstractNumId w:val="31"/>
  </w:num>
  <w:num w:numId="22">
    <w:abstractNumId w:val="24"/>
  </w:num>
  <w:num w:numId="23">
    <w:abstractNumId w:val="19"/>
  </w:num>
  <w:num w:numId="24">
    <w:abstractNumId w:val="27"/>
  </w:num>
  <w:num w:numId="25">
    <w:abstractNumId w:val="13"/>
  </w:num>
  <w:num w:numId="26">
    <w:abstractNumId w:val="38"/>
  </w:num>
  <w:num w:numId="27">
    <w:abstractNumId w:val="6"/>
  </w:num>
  <w:num w:numId="28">
    <w:abstractNumId w:val="11"/>
  </w:num>
  <w:num w:numId="29">
    <w:abstractNumId w:val="8"/>
  </w:num>
  <w:num w:numId="30">
    <w:abstractNumId w:val="7"/>
  </w:num>
  <w:num w:numId="31">
    <w:abstractNumId w:val="33"/>
  </w:num>
  <w:num w:numId="32">
    <w:abstractNumId w:val="20"/>
  </w:num>
  <w:num w:numId="33">
    <w:abstractNumId w:val="34"/>
  </w:num>
  <w:num w:numId="34">
    <w:abstractNumId w:val="29"/>
  </w:num>
  <w:num w:numId="35">
    <w:abstractNumId w:val="17"/>
  </w:num>
  <w:num w:numId="36">
    <w:abstractNumId w:val="4"/>
  </w:num>
  <w:num w:numId="37">
    <w:abstractNumId w:val="37"/>
  </w:num>
  <w:num w:numId="38">
    <w:abstractNumId w:val="21"/>
  </w:num>
  <w:num w:numId="39">
    <w:abstractNumId w:val="16"/>
  </w:num>
  <w:num w:numId="4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B13"/>
    <w:rsid w:val="00003405"/>
    <w:rsid w:val="00003DE4"/>
    <w:rsid w:val="000043C7"/>
    <w:rsid w:val="00006E16"/>
    <w:rsid w:val="00007C55"/>
    <w:rsid w:val="00007CB1"/>
    <w:rsid w:val="00011281"/>
    <w:rsid w:val="00011949"/>
    <w:rsid w:val="000132E2"/>
    <w:rsid w:val="000144CC"/>
    <w:rsid w:val="00021881"/>
    <w:rsid w:val="000221D8"/>
    <w:rsid w:val="00025966"/>
    <w:rsid w:val="00026D0E"/>
    <w:rsid w:val="000271B1"/>
    <w:rsid w:val="00030307"/>
    <w:rsid w:val="00033187"/>
    <w:rsid w:val="00037CD8"/>
    <w:rsid w:val="0005116D"/>
    <w:rsid w:val="00051DDC"/>
    <w:rsid w:val="0005318C"/>
    <w:rsid w:val="000603DC"/>
    <w:rsid w:val="00062988"/>
    <w:rsid w:val="000670DE"/>
    <w:rsid w:val="00074547"/>
    <w:rsid w:val="0007494E"/>
    <w:rsid w:val="00080E74"/>
    <w:rsid w:val="0008200E"/>
    <w:rsid w:val="00084313"/>
    <w:rsid w:val="000958F6"/>
    <w:rsid w:val="00097022"/>
    <w:rsid w:val="000A6E49"/>
    <w:rsid w:val="000B182E"/>
    <w:rsid w:val="000B36AE"/>
    <w:rsid w:val="000B4D84"/>
    <w:rsid w:val="000B6708"/>
    <w:rsid w:val="000C2473"/>
    <w:rsid w:val="000C3CF6"/>
    <w:rsid w:val="000E7D55"/>
    <w:rsid w:val="000F1DC1"/>
    <w:rsid w:val="000F5699"/>
    <w:rsid w:val="000F7102"/>
    <w:rsid w:val="00113C20"/>
    <w:rsid w:val="0011507E"/>
    <w:rsid w:val="0012022C"/>
    <w:rsid w:val="00123ADB"/>
    <w:rsid w:val="00123F9A"/>
    <w:rsid w:val="00124DD2"/>
    <w:rsid w:val="00126061"/>
    <w:rsid w:val="0012732F"/>
    <w:rsid w:val="001303FE"/>
    <w:rsid w:val="00133A45"/>
    <w:rsid w:val="00143A59"/>
    <w:rsid w:val="00150683"/>
    <w:rsid w:val="001522AF"/>
    <w:rsid w:val="00155778"/>
    <w:rsid w:val="00155BA9"/>
    <w:rsid w:val="001575B5"/>
    <w:rsid w:val="001707F8"/>
    <w:rsid w:val="001720B8"/>
    <w:rsid w:val="00176296"/>
    <w:rsid w:val="001816FB"/>
    <w:rsid w:val="00181F3B"/>
    <w:rsid w:val="00186E67"/>
    <w:rsid w:val="00187322"/>
    <w:rsid w:val="001900B0"/>
    <w:rsid w:val="00190B30"/>
    <w:rsid w:val="001911CF"/>
    <w:rsid w:val="00195E30"/>
    <w:rsid w:val="001A355F"/>
    <w:rsid w:val="001B27E0"/>
    <w:rsid w:val="001B2962"/>
    <w:rsid w:val="001C7D19"/>
    <w:rsid w:val="001D2A53"/>
    <w:rsid w:val="001D328F"/>
    <w:rsid w:val="001D5366"/>
    <w:rsid w:val="001E491E"/>
    <w:rsid w:val="001E5D9A"/>
    <w:rsid w:val="00201076"/>
    <w:rsid w:val="00203DB1"/>
    <w:rsid w:val="0020612B"/>
    <w:rsid w:val="002061AC"/>
    <w:rsid w:val="0020661B"/>
    <w:rsid w:val="00211569"/>
    <w:rsid w:val="002219C2"/>
    <w:rsid w:val="002240F3"/>
    <w:rsid w:val="00227E15"/>
    <w:rsid w:val="00230603"/>
    <w:rsid w:val="00233047"/>
    <w:rsid w:val="0023481F"/>
    <w:rsid w:val="002377B8"/>
    <w:rsid w:val="00240F3A"/>
    <w:rsid w:val="00241519"/>
    <w:rsid w:val="00241ADF"/>
    <w:rsid w:val="002465DC"/>
    <w:rsid w:val="00246ECF"/>
    <w:rsid w:val="00252CC0"/>
    <w:rsid w:val="00257F1C"/>
    <w:rsid w:val="00261311"/>
    <w:rsid w:val="00265262"/>
    <w:rsid w:val="002664B2"/>
    <w:rsid w:val="00274EAE"/>
    <w:rsid w:val="00282641"/>
    <w:rsid w:val="0029106A"/>
    <w:rsid w:val="00295267"/>
    <w:rsid w:val="002B25AC"/>
    <w:rsid w:val="002B4E84"/>
    <w:rsid w:val="002C1A56"/>
    <w:rsid w:val="002C722C"/>
    <w:rsid w:val="002D1673"/>
    <w:rsid w:val="002D64BF"/>
    <w:rsid w:val="002E0FA3"/>
    <w:rsid w:val="002E35C6"/>
    <w:rsid w:val="002E7BB6"/>
    <w:rsid w:val="002E7E74"/>
    <w:rsid w:val="002F4980"/>
    <w:rsid w:val="00300A2A"/>
    <w:rsid w:val="00300DCA"/>
    <w:rsid w:val="00306014"/>
    <w:rsid w:val="00313A99"/>
    <w:rsid w:val="00317B68"/>
    <w:rsid w:val="00324603"/>
    <w:rsid w:val="00324D7C"/>
    <w:rsid w:val="003258FB"/>
    <w:rsid w:val="00333C96"/>
    <w:rsid w:val="00334830"/>
    <w:rsid w:val="00334D79"/>
    <w:rsid w:val="003354D4"/>
    <w:rsid w:val="0034079B"/>
    <w:rsid w:val="003426DB"/>
    <w:rsid w:val="00345F8C"/>
    <w:rsid w:val="0034607F"/>
    <w:rsid w:val="00351D24"/>
    <w:rsid w:val="00357C91"/>
    <w:rsid w:val="00363E78"/>
    <w:rsid w:val="00365FF0"/>
    <w:rsid w:val="00370967"/>
    <w:rsid w:val="003722B9"/>
    <w:rsid w:val="003773E0"/>
    <w:rsid w:val="0038529C"/>
    <w:rsid w:val="0039214F"/>
    <w:rsid w:val="003941FA"/>
    <w:rsid w:val="00397AD6"/>
    <w:rsid w:val="003A022D"/>
    <w:rsid w:val="003A2098"/>
    <w:rsid w:val="003A2AD6"/>
    <w:rsid w:val="003A39DA"/>
    <w:rsid w:val="003A6981"/>
    <w:rsid w:val="003B0C87"/>
    <w:rsid w:val="003B2C21"/>
    <w:rsid w:val="003B6073"/>
    <w:rsid w:val="003B7945"/>
    <w:rsid w:val="003C01B2"/>
    <w:rsid w:val="003C03EB"/>
    <w:rsid w:val="003C2985"/>
    <w:rsid w:val="003C2C06"/>
    <w:rsid w:val="003C4EAB"/>
    <w:rsid w:val="003C6D89"/>
    <w:rsid w:val="003D36AA"/>
    <w:rsid w:val="003D3E1E"/>
    <w:rsid w:val="003D524D"/>
    <w:rsid w:val="003D5C50"/>
    <w:rsid w:val="003E264D"/>
    <w:rsid w:val="003F043B"/>
    <w:rsid w:val="003F4237"/>
    <w:rsid w:val="003F6F99"/>
    <w:rsid w:val="004036D2"/>
    <w:rsid w:val="00405477"/>
    <w:rsid w:val="00415A2E"/>
    <w:rsid w:val="00416629"/>
    <w:rsid w:val="004200C8"/>
    <w:rsid w:val="00422442"/>
    <w:rsid w:val="00423A7E"/>
    <w:rsid w:val="00433C0F"/>
    <w:rsid w:val="004411FA"/>
    <w:rsid w:val="004503E1"/>
    <w:rsid w:val="00453373"/>
    <w:rsid w:val="00453C71"/>
    <w:rsid w:val="00455B87"/>
    <w:rsid w:val="00460AF6"/>
    <w:rsid w:val="00463550"/>
    <w:rsid w:val="0047531A"/>
    <w:rsid w:val="00475C17"/>
    <w:rsid w:val="00476679"/>
    <w:rsid w:val="00490AE6"/>
    <w:rsid w:val="0049385F"/>
    <w:rsid w:val="0049432A"/>
    <w:rsid w:val="00496589"/>
    <w:rsid w:val="004A223F"/>
    <w:rsid w:val="004A26AE"/>
    <w:rsid w:val="004A36A4"/>
    <w:rsid w:val="004A378F"/>
    <w:rsid w:val="004B3256"/>
    <w:rsid w:val="004B36F6"/>
    <w:rsid w:val="004B5911"/>
    <w:rsid w:val="004B6143"/>
    <w:rsid w:val="004B6442"/>
    <w:rsid w:val="004B66FF"/>
    <w:rsid w:val="004C0304"/>
    <w:rsid w:val="004C2D2C"/>
    <w:rsid w:val="004D21D5"/>
    <w:rsid w:val="004D4A4E"/>
    <w:rsid w:val="004E0F3C"/>
    <w:rsid w:val="004E1B29"/>
    <w:rsid w:val="004E2616"/>
    <w:rsid w:val="004F07A6"/>
    <w:rsid w:val="004F2234"/>
    <w:rsid w:val="0050046F"/>
    <w:rsid w:val="005010BD"/>
    <w:rsid w:val="00504A09"/>
    <w:rsid w:val="00510A40"/>
    <w:rsid w:val="00510B48"/>
    <w:rsid w:val="005206FE"/>
    <w:rsid w:val="00522D8C"/>
    <w:rsid w:val="00525E39"/>
    <w:rsid w:val="00533737"/>
    <w:rsid w:val="00537E31"/>
    <w:rsid w:val="00554198"/>
    <w:rsid w:val="00564EBC"/>
    <w:rsid w:val="00566B13"/>
    <w:rsid w:val="005701C9"/>
    <w:rsid w:val="005712DA"/>
    <w:rsid w:val="00572DD2"/>
    <w:rsid w:val="005768E3"/>
    <w:rsid w:val="005778CF"/>
    <w:rsid w:val="00580D73"/>
    <w:rsid w:val="00583148"/>
    <w:rsid w:val="0058339A"/>
    <w:rsid w:val="00590B24"/>
    <w:rsid w:val="0059465B"/>
    <w:rsid w:val="00594B80"/>
    <w:rsid w:val="005965B4"/>
    <w:rsid w:val="005A3647"/>
    <w:rsid w:val="005A5FDF"/>
    <w:rsid w:val="005C2D98"/>
    <w:rsid w:val="005C37DF"/>
    <w:rsid w:val="005D14F1"/>
    <w:rsid w:val="005D321C"/>
    <w:rsid w:val="005D490D"/>
    <w:rsid w:val="005D6987"/>
    <w:rsid w:val="005E3F96"/>
    <w:rsid w:val="005E426D"/>
    <w:rsid w:val="005E43E0"/>
    <w:rsid w:val="005F17FB"/>
    <w:rsid w:val="005F7A81"/>
    <w:rsid w:val="00602157"/>
    <w:rsid w:val="00602BC8"/>
    <w:rsid w:val="00606405"/>
    <w:rsid w:val="00607BCA"/>
    <w:rsid w:val="00614077"/>
    <w:rsid w:val="0061443F"/>
    <w:rsid w:val="00617727"/>
    <w:rsid w:val="00620552"/>
    <w:rsid w:val="00621576"/>
    <w:rsid w:val="00627160"/>
    <w:rsid w:val="00633880"/>
    <w:rsid w:val="00635E08"/>
    <w:rsid w:val="006471B6"/>
    <w:rsid w:val="00652127"/>
    <w:rsid w:val="00652F57"/>
    <w:rsid w:val="00654C00"/>
    <w:rsid w:val="00661369"/>
    <w:rsid w:val="00661430"/>
    <w:rsid w:val="00665156"/>
    <w:rsid w:val="006663CD"/>
    <w:rsid w:val="00671F70"/>
    <w:rsid w:val="006750F3"/>
    <w:rsid w:val="00677CF9"/>
    <w:rsid w:val="00681600"/>
    <w:rsid w:val="00684B12"/>
    <w:rsid w:val="00685A1B"/>
    <w:rsid w:val="00693D04"/>
    <w:rsid w:val="00695A45"/>
    <w:rsid w:val="006A2525"/>
    <w:rsid w:val="006A39BC"/>
    <w:rsid w:val="006B6AA0"/>
    <w:rsid w:val="006B6FF1"/>
    <w:rsid w:val="006B7116"/>
    <w:rsid w:val="006C2A71"/>
    <w:rsid w:val="006D0E4E"/>
    <w:rsid w:val="006D67D6"/>
    <w:rsid w:val="006E11B5"/>
    <w:rsid w:val="006E61C4"/>
    <w:rsid w:val="006F2236"/>
    <w:rsid w:val="006F27AA"/>
    <w:rsid w:val="006F3621"/>
    <w:rsid w:val="006F364A"/>
    <w:rsid w:val="00703B50"/>
    <w:rsid w:val="00707B33"/>
    <w:rsid w:val="00711537"/>
    <w:rsid w:val="00722D9F"/>
    <w:rsid w:val="0072492C"/>
    <w:rsid w:val="007249CD"/>
    <w:rsid w:val="007256DF"/>
    <w:rsid w:val="0073230A"/>
    <w:rsid w:val="00743DBC"/>
    <w:rsid w:val="00747A05"/>
    <w:rsid w:val="007537D6"/>
    <w:rsid w:val="00761953"/>
    <w:rsid w:val="0076522E"/>
    <w:rsid w:val="00765E18"/>
    <w:rsid w:val="007711F5"/>
    <w:rsid w:val="007774B5"/>
    <w:rsid w:val="00781A64"/>
    <w:rsid w:val="0078798E"/>
    <w:rsid w:val="00792013"/>
    <w:rsid w:val="00793285"/>
    <w:rsid w:val="00794E9B"/>
    <w:rsid w:val="00797053"/>
    <w:rsid w:val="007A51CF"/>
    <w:rsid w:val="007A5BB4"/>
    <w:rsid w:val="007B0DD7"/>
    <w:rsid w:val="007B1D5F"/>
    <w:rsid w:val="007B2D4C"/>
    <w:rsid w:val="007B7973"/>
    <w:rsid w:val="007B79C5"/>
    <w:rsid w:val="007C094D"/>
    <w:rsid w:val="007C51A1"/>
    <w:rsid w:val="007C550F"/>
    <w:rsid w:val="007D2C88"/>
    <w:rsid w:val="007D5505"/>
    <w:rsid w:val="007D57B7"/>
    <w:rsid w:val="007E1756"/>
    <w:rsid w:val="007F0FD5"/>
    <w:rsid w:val="007F2584"/>
    <w:rsid w:val="007F5098"/>
    <w:rsid w:val="00807DE8"/>
    <w:rsid w:val="008102FC"/>
    <w:rsid w:val="0081099C"/>
    <w:rsid w:val="00813399"/>
    <w:rsid w:val="0081558E"/>
    <w:rsid w:val="0081587C"/>
    <w:rsid w:val="008240FB"/>
    <w:rsid w:val="00824997"/>
    <w:rsid w:val="00825E9D"/>
    <w:rsid w:val="008346D7"/>
    <w:rsid w:val="00836327"/>
    <w:rsid w:val="0084379B"/>
    <w:rsid w:val="008447A8"/>
    <w:rsid w:val="00846DEF"/>
    <w:rsid w:val="008534CC"/>
    <w:rsid w:val="00854C63"/>
    <w:rsid w:val="00856008"/>
    <w:rsid w:val="00857A66"/>
    <w:rsid w:val="00861985"/>
    <w:rsid w:val="00866A04"/>
    <w:rsid w:val="00871193"/>
    <w:rsid w:val="00874CA6"/>
    <w:rsid w:val="00875773"/>
    <w:rsid w:val="008767CA"/>
    <w:rsid w:val="008767D9"/>
    <w:rsid w:val="00877D0F"/>
    <w:rsid w:val="0088112A"/>
    <w:rsid w:val="008844E3"/>
    <w:rsid w:val="0088610C"/>
    <w:rsid w:val="0088674E"/>
    <w:rsid w:val="00893D12"/>
    <w:rsid w:val="00895A77"/>
    <w:rsid w:val="008A2002"/>
    <w:rsid w:val="008A40D2"/>
    <w:rsid w:val="008A5891"/>
    <w:rsid w:val="008B2CAF"/>
    <w:rsid w:val="008B30E3"/>
    <w:rsid w:val="008B69D9"/>
    <w:rsid w:val="008C096D"/>
    <w:rsid w:val="008C1182"/>
    <w:rsid w:val="008C1E3A"/>
    <w:rsid w:val="008D020F"/>
    <w:rsid w:val="008D2D60"/>
    <w:rsid w:val="008D5937"/>
    <w:rsid w:val="008E2DD9"/>
    <w:rsid w:val="008E2E0B"/>
    <w:rsid w:val="008E7067"/>
    <w:rsid w:val="008E7630"/>
    <w:rsid w:val="008F7370"/>
    <w:rsid w:val="009039B9"/>
    <w:rsid w:val="00904AEE"/>
    <w:rsid w:val="00905381"/>
    <w:rsid w:val="009161CD"/>
    <w:rsid w:val="00924011"/>
    <w:rsid w:val="009243AF"/>
    <w:rsid w:val="009277F5"/>
    <w:rsid w:val="00932F42"/>
    <w:rsid w:val="00942613"/>
    <w:rsid w:val="00946093"/>
    <w:rsid w:val="00953DEA"/>
    <w:rsid w:val="00953E9A"/>
    <w:rsid w:val="00955635"/>
    <w:rsid w:val="00956323"/>
    <w:rsid w:val="009577F4"/>
    <w:rsid w:val="00970859"/>
    <w:rsid w:val="00971832"/>
    <w:rsid w:val="0097377E"/>
    <w:rsid w:val="00974A92"/>
    <w:rsid w:val="00980C14"/>
    <w:rsid w:val="00983D0E"/>
    <w:rsid w:val="00986EDC"/>
    <w:rsid w:val="0099013E"/>
    <w:rsid w:val="009919A0"/>
    <w:rsid w:val="009931A4"/>
    <w:rsid w:val="009A06DC"/>
    <w:rsid w:val="009A1A56"/>
    <w:rsid w:val="009A594E"/>
    <w:rsid w:val="009B5B15"/>
    <w:rsid w:val="009C1BAC"/>
    <w:rsid w:val="009C233C"/>
    <w:rsid w:val="009C2D32"/>
    <w:rsid w:val="009D3024"/>
    <w:rsid w:val="009E14FF"/>
    <w:rsid w:val="009E1DC5"/>
    <w:rsid w:val="009F13AB"/>
    <w:rsid w:val="009F1AC6"/>
    <w:rsid w:val="009F2F9E"/>
    <w:rsid w:val="00A11F96"/>
    <w:rsid w:val="00A12727"/>
    <w:rsid w:val="00A12A40"/>
    <w:rsid w:val="00A12E06"/>
    <w:rsid w:val="00A16EF3"/>
    <w:rsid w:val="00A17949"/>
    <w:rsid w:val="00A20D01"/>
    <w:rsid w:val="00A239E9"/>
    <w:rsid w:val="00A31752"/>
    <w:rsid w:val="00A31DFF"/>
    <w:rsid w:val="00A32ADC"/>
    <w:rsid w:val="00A333C2"/>
    <w:rsid w:val="00A33D6B"/>
    <w:rsid w:val="00A41700"/>
    <w:rsid w:val="00A4352D"/>
    <w:rsid w:val="00A440EB"/>
    <w:rsid w:val="00A50657"/>
    <w:rsid w:val="00A60DB5"/>
    <w:rsid w:val="00A6358F"/>
    <w:rsid w:val="00A71529"/>
    <w:rsid w:val="00A720A7"/>
    <w:rsid w:val="00A77A3F"/>
    <w:rsid w:val="00A9228F"/>
    <w:rsid w:val="00A96BB0"/>
    <w:rsid w:val="00AA138F"/>
    <w:rsid w:val="00AA2D9B"/>
    <w:rsid w:val="00AB04D0"/>
    <w:rsid w:val="00AB1514"/>
    <w:rsid w:val="00AC38A9"/>
    <w:rsid w:val="00AC63B0"/>
    <w:rsid w:val="00AC6C5E"/>
    <w:rsid w:val="00AC6D3E"/>
    <w:rsid w:val="00AD0AA0"/>
    <w:rsid w:val="00AD2771"/>
    <w:rsid w:val="00AD4D24"/>
    <w:rsid w:val="00AD59F6"/>
    <w:rsid w:val="00AD7B04"/>
    <w:rsid w:val="00AE3B99"/>
    <w:rsid w:val="00AE7986"/>
    <w:rsid w:val="00AF01C4"/>
    <w:rsid w:val="00AF033C"/>
    <w:rsid w:val="00AF1938"/>
    <w:rsid w:val="00AF1AE6"/>
    <w:rsid w:val="00AF1F86"/>
    <w:rsid w:val="00B00E70"/>
    <w:rsid w:val="00B0230A"/>
    <w:rsid w:val="00B05285"/>
    <w:rsid w:val="00B06958"/>
    <w:rsid w:val="00B11398"/>
    <w:rsid w:val="00B12587"/>
    <w:rsid w:val="00B245EC"/>
    <w:rsid w:val="00B320DE"/>
    <w:rsid w:val="00B343DF"/>
    <w:rsid w:val="00B4294E"/>
    <w:rsid w:val="00B56E3C"/>
    <w:rsid w:val="00B639E5"/>
    <w:rsid w:val="00B672A9"/>
    <w:rsid w:val="00B70EC0"/>
    <w:rsid w:val="00B7339E"/>
    <w:rsid w:val="00B8194A"/>
    <w:rsid w:val="00B871AC"/>
    <w:rsid w:val="00B96128"/>
    <w:rsid w:val="00BB08AA"/>
    <w:rsid w:val="00BB4125"/>
    <w:rsid w:val="00BC4BD0"/>
    <w:rsid w:val="00BC6D46"/>
    <w:rsid w:val="00BD1594"/>
    <w:rsid w:val="00BD216F"/>
    <w:rsid w:val="00BE1A69"/>
    <w:rsid w:val="00BE4045"/>
    <w:rsid w:val="00BF0FFB"/>
    <w:rsid w:val="00BF11CC"/>
    <w:rsid w:val="00BF17DE"/>
    <w:rsid w:val="00C0332B"/>
    <w:rsid w:val="00C16E87"/>
    <w:rsid w:val="00C25CC5"/>
    <w:rsid w:val="00C27A21"/>
    <w:rsid w:val="00C4065E"/>
    <w:rsid w:val="00C44300"/>
    <w:rsid w:val="00C62B20"/>
    <w:rsid w:val="00C63D3F"/>
    <w:rsid w:val="00C63DCC"/>
    <w:rsid w:val="00C641AE"/>
    <w:rsid w:val="00C65A11"/>
    <w:rsid w:val="00C72786"/>
    <w:rsid w:val="00C74E14"/>
    <w:rsid w:val="00C7571C"/>
    <w:rsid w:val="00C7747F"/>
    <w:rsid w:val="00C81D34"/>
    <w:rsid w:val="00C90CFB"/>
    <w:rsid w:val="00CA3E45"/>
    <w:rsid w:val="00CA4EFF"/>
    <w:rsid w:val="00CB54B8"/>
    <w:rsid w:val="00CB5995"/>
    <w:rsid w:val="00CB6A02"/>
    <w:rsid w:val="00CC1B54"/>
    <w:rsid w:val="00CC7D58"/>
    <w:rsid w:val="00CD062C"/>
    <w:rsid w:val="00CD247C"/>
    <w:rsid w:val="00CD41A7"/>
    <w:rsid w:val="00CE1574"/>
    <w:rsid w:val="00CE2DFE"/>
    <w:rsid w:val="00CF24D8"/>
    <w:rsid w:val="00CF2D41"/>
    <w:rsid w:val="00CF556A"/>
    <w:rsid w:val="00D0066A"/>
    <w:rsid w:val="00D01473"/>
    <w:rsid w:val="00D01E8F"/>
    <w:rsid w:val="00D02825"/>
    <w:rsid w:val="00D100CF"/>
    <w:rsid w:val="00D11D29"/>
    <w:rsid w:val="00D142BD"/>
    <w:rsid w:val="00D148F3"/>
    <w:rsid w:val="00D17A1F"/>
    <w:rsid w:val="00D17D27"/>
    <w:rsid w:val="00D219CF"/>
    <w:rsid w:val="00D21C0A"/>
    <w:rsid w:val="00D25403"/>
    <w:rsid w:val="00D303E5"/>
    <w:rsid w:val="00D33713"/>
    <w:rsid w:val="00D35A0A"/>
    <w:rsid w:val="00D36499"/>
    <w:rsid w:val="00D4099E"/>
    <w:rsid w:val="00D42938"/>
    <w:rsid w:val="00D449AF"/>
    <w:rsid w:val="00D45893"/>
    <w:rsid w:val="00D50E0A"/>
    <w:rsid w:val="00D547ED"/>
    <w:rsid w:val="00D56055"/>
    <w:rsid w:val="00D56FEB"/>
    <w:rsid w:val="00D60B5A"/>
    <w:rsid w:val="00D61E1C"/>
    <w:rsid w:val="00D705AD"/>
    <w:rsid w:val="00D734C5"/>
    <w:rsid w:val="00D75748"/>
    <w:rsid w:val="00D75AEF"/>
    <w:rsid w:val="00D85A6A"/>
    <w:rsid w:val="00D94A5B"/>
    <w:rsid w:val="00DA0DCA"/>
    <w:rsid w:val="00DB26AF"/>
    <w:rsid w:val="00DB58D4"/>
    <w:rsid w:val="00DC0848"/>
    <w:rsid w:val="00DC26BE"/>
    <w:rsid w:val="00DC6D54"/>
    <w:rsid w:val="00DD5C44"/>
    <w:rsid w:val="00DD6ADF"/>
    <w:rsid w:val="00DE13DF"/>
    <w:rsid w:val="00DE264A"/>
    <w:rsid w:val="00DE7801"/>
    <w:rsid w:val="00DF56D7"/>
    <w:rsid w:val="00E0021C"/>
    <w:rsid w:val="00E011C1"/>
    <w:rsid w:val="00E017DA"/>
    <w:rsid w:val="00E13A87"/>
    <w:rsid w:val="00E16125"/>
    <w:rsid w:val="00E17FAB"/>
    <w:rsid w:val="00E24AF6"/>
    <w:rsid w:val="00E26597"/>
    <w:rsid w:val="00E27517"/>
    <w:rsid w:val="00E35D73"/>
    <w:rsid w:val="00E3652F"/>
    <w:rsid w:val="00E41EFC"/>
    <w:rsid w:val="00E46A29"/>
    <w:rsid w:val="00E47A3E"/>
    <w:rsid w:val="00E53300"/>
    <w:rsid w:val="00E563EE"/>
    <w:rsid w:val="00E60210"/>
    <w:rsid w:val="00E61E22"/>
    <w:rsid w:val="00E62841"/>
    <w:rsid w:val="00E63C87"/>
    <w:rsid w:val="00E63CAB"/>
    <w:rsid w:val="00E64878"/>
    <w:rsid w:val="00E73E32"/>
    <w:rsid w:val="00E776E6"/>
    <w:rsid w:val="00E82207"/>
    <w:rsid w:val="00E8369F"/>
    <w:rsid w:val="00E85715"/>
    <w:rsid w:val="00E92D24"/>
    <w:rsid w:val="00E95E6B"/>
    <w:rsid w:val="00EA3344"/>
    <w:rsid w:val="00EB09BE"/>
    <w:rsid w:val="00EB712F"/>
    <w:rsid w:val="00EC2BFA"/>
    <w:rsid w:val="00EC4968"/>
    <w:rsid w:val="00EC7E8D"/>
    <w:rsid w:val="00ED2340"/>
    <w:rsid w:val="00EE0EA2"/>
    <w:rsid w:val="00EE10B0"/>
    <w:rsid w:val="00EE1768"/>
    <w:rsid w:val="00EE4660"/>
    <w:rsid w:val="00EE647D"/>
    <w:rsid w:val="00EE7138"/>
    <w:rsid w:val="00EE74B3"/>
    <w:rsid w:val="00EF2CEC"/>
    <w:rsid w:val="00EF4369"/>
    <w:rsid w:val="00F0034A"/>
    <w:rsid w:val="00F00D6E"/>
    <w:rsid w:val="00F07E77"/>
    <w:rsid w:val="00F150ED"/>
    <w:rsid w:val="00F158F7"/>
    <w:rsid w:val="00F168DC"/>
    <w:rsid w:val="00F3675F"/>
    <w:rsid w:val="00F37D6C"/>
    <w:rsid w:val="00F45678"/>
    <w:rsid w:val="00F47BA6"/>
    <w:rsid w:val="00F52EF4"/>
    <w:rsid w:val="00F5359A"/>
    <w:rsid w:val="00F561A5"/>
    <w:rsid w:val="00F61378"/>
    <w:rsid w:val="00F7432C"/>
    <w:rsid w:val="00F81395"/>
    <w:rsid w:val="00F818E4"/>
    <w:rsid w:val="00F83523"/>
    <w:rsid w:val="00F84481"/>
    <w:rsid w:val="00F8685D"/>
    <w:rsid w:val="00F91DA4"/>
    <w:rsid w:val="00F92156"/>
    <w:rsid w:val="00F92987"/>
    <w:rsid w:val="00F938DB"/>
    <w:rsid w:val="00FA13B1"/>
    <w:rsid w:val="00FA1FFE"/>
    <w:rsid w:val="00FA2025"/>
    <w:rsid w:val="00FA7F00"/>
    <w:rsid w:val="00FB4107"/>
    <w:rsid w:val="00FB71C9"/>
    <w:rsid w:val="00FC34E8"/>
    <w:rsid w:val="00FD0422"/>
    <w:rsid w:val="00FD079A"/>
    <w:rsid w:val="00FD4DD7"/>
    <w:rsid w:val="00FE3550"/>
    <w:rsid w:val="00FE5981"/>
    <w:rsid w:val="00FE6839"/>
    <w:rsid w:val="00FF1712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691F30"/>
  <w15:docId w15:val="{0E9E9428-A423-45FF-AC93-E5FDCC69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207"/>
    <w:pPr>
      <w:spacing w:after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16EF3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1A69"/>
    <w:pPr>
      <w:keepNext/>
      <w:keepLines/>
      <w:spacing w:before="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043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B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6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6AE"/>
  </w:style>
  <w:style w:type="paragraph" w:styleId="Footer">
    <w:name w:val="footer"/>
    <w:basedOn w:val="Normal"/>
    <w:link w:val="FooterChar"/>
    <w:uiPriority w:val="99"/>
    <w:unhideWhenUsed/>
    <w:rsid w:val="004A26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6AE"/>
  </w:style>
  <w:style w:type="paragraph" w:styleId="Title">
    <w:name w:val="Title"/>
    <w:basedOn w:val="Normal"/>
    <w:next w:val="Normal"/>
    <w:link w:val="TitleChar"/>
    <w:uiPriority w:val="10"/>
    <w:qFormat/>
    <w:rsid w:val="004A26A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D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58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87C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5D490D"/>
    <w:pPr>
      <w:spacing w:line="240" w:lineRule="auto"/>
      <w:ind w:left="993"/>
    </w:pPr>
    <w:rPr>
      <w:rFonts w:ascii="Arial" w:eastAsia="Times New Roman" w:hAnsi="Arial" w:cs="Times New Rom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D490D"/>
    <w:rPr>
      <w:rFonts w:ascii="Arial" w:eastAsia="Times New Roman" w:hAnsi="Arial" w:cs="Times New Roman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F043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BE1A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5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455B87"/>
    <w:rPr>
      <w:b/>
      <w:bCs/>
    </w:rPr>
  </w:style>
  <w:style w:type="character" w:customStyle="1" w:styleId="apple-converted-space">
    <w:name w:val="apple-converted-space"/>
    <w:basedOn w:val="DefaultParagraphFont"/>
    <w:rsid w:val="00455B87"/>
  </w:style>
  <w:style w:type="character" w:customStyle="1" w:styleId="hcf-rtestyle-contact">
    <w:name w:val="hcf-rtestyle-contact"/>
    <w:basedOn w:val="DefaultParagraphFont"/>
    <w:rsid w:val="00455B87"/>
  </w:style>
  <w:style w:type="character" w:styleId="Hyperlink">
    <w:name w:val="Hyperlink"/>
    <w:basedOn w:val="DefaultParagraphFont"/>
    <w:uiPriority w:val="99"/>
    <w:unhideWhenUsed/>
    <w:rsid w:val="001E5D9A"/>
    <w:rPr>
      <w:color w:val="0563C1" w:themeColor="hyperlink"/>
      <w:u w:val="single"/>
    </w:rPr>
  </w:style>
  <w:style w:type="paragraph" w:customStyle="1" w:styleId="Default">
    <w:name w:val="Default"/>
    <w:rsid w:val="009C2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2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F9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16E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D41A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223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D4BF56BF9094C848220FFBADA3E04" ma:contentTypeVersion="10" ma:contentTypeDescription="Create a new document." ma:contentTypeScope="" ma:versionID="7c63a488117351ad769653f1040b8cdb">
  <xsd:schema xmlns:xsd="http://www.w3.org/2001/XMLSchema" xmlns:xs="http://www.w3.org/2001/XMLSchema" xmlns:p="http://schemas.microsoft.com/office/2006/metadata/properties" xmlns:ns2="ef65b51a-6619-4771-b00d-d6e06d1b13fd" targetNamespace="http://schemas.microsoft.com/office/2006/metadata/properties" ma:root="true" ma:fieldsID="cd2e20614d616e02d2456ba1b09dc832" ns2:_="">
    <xsd:import namespace="ef65b51a-6619-4771-b00d-d6e06d1b13fd"/>
    <xsd:element name="properties">
      <xsd:complexType>
        <xsd:sequence>
          <xsd:element name="documentManagement">
            <xsd:complexType>
              <xsd:all>
                <xsd:element ref="ns2:PublicationDate" minOccurs="0"/>
                <xsd:element ref="ns2:AssetType" minOccurs="0"/>
                <xsd:element ref="ns2:VersionNo_x002e_" minOccurs="0"/>
                <xsd:element ref="ns2:ApprovedBy" minOccurs="0"/>
                <xsd:element ref="ns2:Tag_x0028_s_x0029_" minOccurs="0"/>
                <xsd:element ref="ns2:Usedincourseware_x003f_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b51a-6619-4771-b00d-d6e06d1b13fd" elementFormDefault="qualified">
    <xsd:import namespace="http://schemas.microsoft.com/office/2006/documentManagement/types"/>
    <xsd:import namespace="http://schemas.microsoft.com/office/infopath/2007/PartnerControls"/>
    <xsd:element name="PublicationDate" ma:index="8" nillable="true" ma:displayName="Publication Date" ma:format="DateOnly" ma:internalName="PublicationDate">
      <xsd:simpleType>
        <xsd:restriction base="dms:DateTime"/>
      </xsd:simpleType>
    </xsd:element>
    <xsd:element name="AssetType" ma:index="9" nillable="true" ma:displayName="Asset Type" ma:format="Dropdown" ma:internalName="AssetTyp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-learning course"/>
                    <xsd:enumeration value="Course guide/workbook"/>
                    <xsd:enumeration value="Course slideshow"/>
                    <xsd:enumeration value="Activity handout"/>
                    <xsd:enumeration value="Reference sheet"/>
                    <xsd:enumeration value="Template"/>
                    <xsd:enumeration value="Checklist"/>
                    <xsd:enumeration value="Form"/>
                    <xsd:enumeration value="Toolbox talk"/>
                    <xsd:enumeration value="Program model"/>
                    <xsd:enumeration value="Poster"/>
                    <xsd:enumeration value="External asse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VersionNo_x002e_" ma:index="10" nillable="true" ma:displayName="Version No." ma:decimals="1" ma:format="Dropdown" ma:internalName="VersionNo_x002e_" ma:percentage="FALSE">
      <xsd:simpleType>
        <xsd:restriction base="dms:Number">
          <xsd:minInclusive value="1"/>
        </xsd:restriction>
      </xsd:simpleType>
    </xsd:element>
    <xsd:element name="ApprovedBy" ma:index="11" nillable="true" ma:displayName="Approved By" ma:format="Dropdown" ma:list="UserInfo" ma:SharePointGroup="0" ma:internalName="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g_x0028_s_x0029_" ma:index="12" nillable="true" ma:displayName="Tag(s)" ma:format="Dropdown" ma:internalName="Tag_x0028_s_x0029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oint health and safety committee"/>
                    <xsd:enumeration value="Workplace inspection"/>
                    <xsd:enumeration value="Hazard identification and control"/>
                    <xsd:enumeration value="Industrial storage racking"/>
                    <xsd:enumeration value="Emergency preparedness"/>
                    <xsd:enumeration value="Electrical safety"/>
                    <xsd:enumeration value="Equipment safety"/>
                    <xsd:enumeration value="Fall protection"/>
                    <xsd:enumeration value="Combustible dust"/>
                    <xsd:enumeration value="Confined space"/>
                    <xsd:enumeration value="PPE"/>
                    <xsd:enumeration value="Mobile equipment"/>
                    <xsd:enumeration value="Ergonomics"/>
                    <xsd:enumeration value="Working alone"/>
                    <xsd:enumeration value="Tool safety"/>
                    <xsd:enumeration value="Incident investigation"/>
                    <xsd:enumeration value="Hot work/fire safety"/>
                    <xsd:enumeration value="Management"/>
                    <xsd:enumeration value="Radiation"/>
                    <xsd:enumeration value="Hearing conservation/Noise"/>
                    <xsd:enumeration value="Safety training"/>
                    <xsd:enumeration value="Small employer only"/>
                    <xsd:enumeration value="Chemical safety/WHMIS"/>
                  </xsd:restriction>
                </xsd:simpleType>
              </xsd:element>
            </xsd:sequence>
          </xsd:extension>
        </xsd:complexContent>
      </xsd:complexType>
    </xsd:element>
    <xsd:element name="Usedincourseware_x003f_" ma:index="13" ma:displayName="Used in courseware?" ma:default="0" ma:format="Dropdown" ma:internalName="Usedincourseware_x003f_">
      <xsd:simpleType>
        <xsd:restriction base="dms:Boolea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o_x002e_ xmlns="ef65b51a-6619-4771-b00d-d6e06d1b13fd">1</VersionNo_x002e_>
    <PublicationDate xmlns="ef65b51a-6619-4771-b00d-d6e06d1b13fd">2021-04-29T07:00:00+00:00</PublicationDate>
    <ApprovedBy xmlns="ef65b51a-6619-4771-b00d-d6e06d1b13fd">
      <UserInfo>
        <DisplayName>Rosa Diaz</DisplayName>
        <AccountId>7</AccountId>
        <AccountType/>
      </UserInfo>
    </ApprovedBy>
    <Tag_x0028_s_x0029_ xmlns="ef65b51a-6619-4771-b00d-d6e06d1b13fd">
      <Value>Small employer only</Value>
      <Value>Safety training</Value>
    </Tag_x0028_s_x0029_>
    <AssetType xmlns="ef65b51a-6619-4771-b00d-d6e06d1b13fd">
      <Value>Template</Value>
    </AssetType>
    <Usedincourseware_x003f_ xmlns="ef65b51a-6619-4771-b00d-d6e06d1b13fd">true</Usedincourseware_x003f_>
  </documentManagement>
</p:properties>
</file>

<file path=customXml/itemProps1.xml><?xml version="1.0" encoding="utf-8"?>
<ds:datastoreItem xmlns:ds="http://schemas.openxmlformats.org/officeDocument/2006/customXml" ds:itemID="{2A187119-CFDA-4BE9-9F36-AB6470233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A599F-0BFB-40E2-AB7E-22A5668E90D2}"/>
</file>

<file path=customXml/itemProps3.xml><?xml version="1.0" encoding="utf-8"?>
<ds:datastoreItem xmlns:ds="http://schemas.openxmlformats.org/officeDocument/2006/customXml" ds:itemID="{84CAFDA8-9353-4386-BFD9-74B6F19D7FF1}"/>
</file>

<file path=customXml/itemProps4.xml><?xml version="1.0" encoding="utf-8"?>
<ds:datastoreItem xmlns:ds="http://schemas.openxmlformats.org/officeDocument/2006/customXml" ds:itemID="{2450DD9F-7D0E-458C-853A-491BB307F5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Diaz</dc:creator>
  <cp:keywords>mobile equipment</cp:keywords>
  <dc:description/>
  <cp:lastModifiedBy>Rosa Diaz</cp:lastModifiedBy>
  <cp:revision>151</cp:revision>
  <cp:lastPrinted>2015-02-16T23:16:00Z</cp:lastPrinted>
  <dcterms:created xsi:type="dcterms:W3CDTF">2018-06-11T18:56:00Z</dcterms:created>
  <dcterms:modified xsi:type="dcterms:W3CDTF">2021-05-07T17:31:00Z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0x010100D7CD4BF56BF9094C848220FFBADA3E04</vt:lpwstr>
  </property>
</Properties>
</file>